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8A" w:rsidRPr="00857B23" w:rsidRDefault="00A0198A" w:rsidP="00A0198A">
      <w:pPr>
        <w:spacing w:line="360" w:lineRule="auto"/>
        <w:ind w:left="5529" w:hanging="11"/>
      </w:pPr>
      <w:r w:rsidRPr="00857B23">
        <w:t>Приложение №4</w:t>
      </w:r>
    </w:p>
    <w:p w:rsidR="00A0198A" w:rsidRPr="00857B23" w:rsidRDefault="00A0198A" w:rsidP="00A0198A">
      <w:pPr>
        <w:spacing w:after="2" w:line="360" w:lineRule="auto"/>
        <w:ind w:left="5529" w:right="0" w:firstLine="0"/>
        <w:jc w:val="left"/>
      </w:pPr>
      <w:r w:rsidRPr="00857B23"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A0198A" w:rsidRPr="00857B23" w:rsidRDefault="00A0198A" w:rsidP="00A0198A">
      <w:pPr>
        <w:spacing w:after="2" w:line="360" w:lineRule="auto"/>
        <w:ind w:left="5529" w:right="0" w:firstLine="0"/>
        <w:jc w:val="left"/>
      </w:pPr>
      <w:r w:rsidRPr="00857B23">
        <w:t xml:space="preserve">от </w:t>
      </w:r>
      <w:r>
        <w:rPr>
          <w:u w:val="single"/>
        </w:rPr>
        <w:t xml:space="preserve">           06.09.</w:t>
      </w:r>
      <w:r w:rsidRPr="00857B23">
        <w:rPr>
          <w:u w:val="single"/>
        </w:rPr>
        <w:t xml:space="preserve"> </w:t>
      </w:r>
      <w:r w:rsidRPr="00857B23">
        <w:t>2021 г.</w:t>
      </w:r>
    </w:p>
    <w:p w:rsidR="00A0198A" w:rsidRPr="00857B23" w:rsidRDefault="00A0198A" w:rsidP="00A0198A">
      <w:pPr>
        <w:spacing w:after="2" w:line="360" w:lineRule="auto"/>
        <w:ind w:left="5529" w:right="0" w:firstLine="0"/>
        <w:jc w:val="left"/>
      </w:pPr>
      <w:r>
        <w:t>№___796</w:t>
      </w:r>
      <w:r w:rsidRPr="00857B23">
        <w:t>_/</w:t>
      </w:r>
      <w:proofErr w:type="gramStart"/>
      <w:r>
        <w:t>р</w:t>
      </w:r>
      <w:proofErr w:type="gramEnd"/>
      <w:r>
        <w:t>________</w:t>
      </w:r>
    </w:p>
    <w:p w:rsidR="00A0198A" w:rsidRPr="00857B23" w:rsidRDefault="00A0198A" w:rsidP="00A0198A">
      <w:pPr>
        <w:ind w:left="0" w:right="10" w:firstLine="0"/>
        <w:jc w:val="center"/>
        <w:rPr>
          <w:b/>
        </w:rPr>
      </w:pPr>
      <w:r w:rsidRPr="00857B23">
        <w:rPr>
          <w:b/>
        </w:rPr>
        <w:t>ПОЛОЖЕНИЕ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line="360" w:lineRule="auto"/>
        <w:ind w:left="567" w:right="10"/>
        <w:rPr>
          <w:sz w:val="28"/>
        </w:rPr>
      </w:pPr>
      <w:r w:rsidRPr="00857B23">
        <w:rPr>
          <w:sz w:val="28"/>
        </w:rPr>
        <w:t>областного конкурсного мероприятия по популяризации световозвращающих элементов «</w:t>
      </w:r>
      <w:proofErr w:type="spellStart"/>
      <w:r w:rsidRPr="00857B23">
        <w:rPr>
          <w:sz w:val="28"/>
        </w:rPr>
        <w:t>Фликер</w:t>
      </w:r>
      <w:proofErr w:type="spellEnd"/>
      <w:r w:rsidRPr="00857B23">
        <w:rPr>
          <w:sz w:val="28"/>
        </w:rPr>
        <w:t xml:space="preserve"> 2022»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line="360" w:lineRule="auto"/>
        <w:ind w:right="10"/>
        <w:rPr>
          <w:sz w:val="28"/>
        </w:rPr>
      </w:pPr>
      <w:r w:rsidRPr="00857B23">
        <w:rPr>
          <w:sz w:val="28"/>
        </w:rPr>
        <w:t>1. Общие положения</w:t>
      </w:r>
    </w:p>
    <w:p w:rsidR="00A0198A" w:rsidRPr="00857B23" w:rsidRDefault="00A0198A" w:rsidP="00A0198A">
      <w:pPr>
        <w:spacing w:line="360" w:lineRule="auto"/>
        <w:ind w:left="14" w:right="10" w:firstLine="553"/>
      </w:pPr>
      <w:r w:rsidRPr="00857B23">
        <w:t>1.1. Настоящее Положение определяет условия организации и проведения областного конкурсного мероприятия по популяризации световозвращающих элементов «</w:t>
      </w:r>
      <w:proofErr w:type="spellStart"/>
      <w:r w:rsidRPr="00857B23">
        <w:t>Фликер</w:t>
      </w:r>
      <w:proofErr w:type="spellEnd"/>
      <w:r w:rsidRPr="00857B23">
        <w:t xml:space="preserve"> 2022» (далее — Конкурс), его организационное, методическое и финансовое обеспечение, порядок участия в Конкурсе, определения победителей и призеров.</w:t>
      </w:r>
    </w:p>
    <w:p w:rsidR="00A0198A" w:rsidRPr="00857B23" w:rsidRDefault="00A0198A" w:rsidP="00A0198A">
      <w:pPr>
        <w:spacing w:line="360" w:lineRule="auto"/>
        <w:ind w:left="14" w:right="64" w:firstLine="553"/>
      </w:pPr>
      <w:r w:rsidRPr="00857B23">
        <w:t>1.2.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A0198A" w:rsidRPr="00857B23" w:rsidRDefault="00A0198A" w:rsidP="00A0198A">
      <w:pPr>
        <w:spacing w:line="360" w:lineRule="auto"/>
        <w:ind w:left="0" w:right="10" w:firstLine="567"/>
      </w:pPr>
      <w:r w:rsidRPr="00857B23">
        <w:t>1.3. Учредителями Конкурса являются министерство образования и науки</w:t>
      </w:r>
      <w:r>
        <w:t xml:space="preserve"> </w:t>
      </w:r>
      <w:r w:rsidRPr="00857B23">
        <w:t>Самарской области и управление ГИБДД ГУ МВД России по Самарской области.</w:t>
      </w:r>
    </w:p>
    <w:p w:rsidR="00A0198A" w:rsidRPr="00857B23" w:rsidRDefault="00A0198A" w:rsidP="00A0198A">
      <w:pPr>
        <w:spacing w:after="146" w:line="360" w:lineRule="auto"/>
        <w:ind w:left="0" w:right="10" w:firstLine="567"/>
      </w:pPr>
      <w:r w:rsidRPr="00857B23">
        <w:t xml:space="preserve">1.4. </w:t>
      </w:r>
      <w:proofErr w:type="gramStart"/>
      <w:r w:rsidRPr="00857B23">
        <w:t xml:space="preserve">Цели и задачи Конкурса: создание условий для формирования компетенций учащихся, как участников дорожного движения в целях обеспечения гарантии безопасного поведения на улицах и дорогах; популяризация использования световозвращающих элементов на одежде пешехода при движении в условиях недостаточной видимости; повышение эффективности деятельности по воспитанию законопослушных участников </w:t>
      </w:r>
      <w:r w:rsidRPr="00857B23">
        <w:lastRenderedPageBreak/>
        <w:t>дорожного движения и предупреждению детского дорожно-транспортного травматизма;</w:t>
      </w:r>
      <w:proofErr w:type="gramEnd"/>
      <w:r w:rsidRPr="00857B23">
        <w:t xml:space="preserve"> поддержка и развитие творческих способностей, формирование эстетических взглядов учащихся; привлечение внимания родителей к вопросам безопасности детей и подростков посредством совместной творческой деятельности.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after="164" w:line="360" w:lineRule="auto"/>
        <w:ind w:right="10"/>
        <w:rPr>
          <w:sz w:val="28"/>
        </w:rPr>
      </w:pPr>
      <w:r w:rsidRPr="00857B23">
        <w:rPr>
          <w:sz w:val="28"/>
        </w:rPr>
        <w:t>2. Участники Конкурса</w:t>
      </w:r>
    </w:p>
    <w:p w:rsidR="00A0198A" w:rsidRPr="00857B23" w:rsidRDefault="00A0198A" w:rsidP="00A0198A">
      <w:pPr>
        <w:spacing w:after="37" w:line="360" w:lineRule="auto"/>
        <w:ind w:left="0" w:right="10" w:firstLine="567"/>
      </w:pPr>
      <w:r w:rsidRPr="00857B23">
        <w:t>2.1. В Конкурсе принимают участие обучающиеся дошкольных образовательных организаций, общеобразовательных организаций и организаций дополнительного образования детей Самарской области, а также семейные команды независимо от возраста.</w:t>
      </w:r>
    </w:p>
    <w:p w:rsidR="00A0198A" w:rsidRPr="00857B23" w:rsidRDefault="00A0198A" w:rsidP="00A0198A">
      <w:pPr>
        <w:spacing w:line="360" w:lineRule="auto"/>
        <w:ind w:left="0" w:right="10" w:firstLine="567"/>
      </w:pPr>
      <w:r w:rsidRPr="00857B23">
        <w:t>2.2. Для участия в Конкурсе с 24 декабря 2021 года по 11 января 2022 года участники готовят конкурсные материалы, снимают видео, размещают его в социальных сетях с #Фликер2022, #</w:t>
      </w:r>
      <w:proofErr w:type="spellStart"/>
      <w:r w:rsidRPr="00857B23">
        <w:t>безопасностьдетей</w:t>
      </w:r>
      <w:proofErr w:type="spellEnd"/>
      <w:r w:rsidRPr="00857B23">
        <w:t>, #пропагандабдд63</w:t>
      </w:r>
    </w:p>
    <w:p w:rsidR="00A0198A" w:rsidRPr="00857B23" w:rsidRDefault="00A0198A" w:rsidP="00A0198A">
      <w:pPr>
        <w:spacing w:after="189" w:line="360" w:lineRule="auto"/>
        <w:ind w:left="0" w:right="10" w:firstLine="567"/>
      </w:pPr>
      <w:r w:rsidRPr="00857B23">
        <w:t xml:space="preserve">2.3. С 11 по 14 января 2022 года необходимо: </w:t>
      </w:r>
    </w:p>
    <w:p w:rsidR="00A0198A" w:rsidRPr="00857B23" w:rsidRDefault="00A0198A" w:rsidP="00A0198A">
      <w:pPr>
        <w:pStyle w:val="a3"/>
        <w:numPr>
          <w:ilvl w:val="0"/>
          <w:numId w:val="2"/>
        </w:numPr>
        <w:spacing w:after="189" w:line="360" w:lineRule="auto"/>
        <w:ind w:right="10"/>
      </w:pPr>
      <w:r w:rsidRPr="00857B23">
        <w:t xml:space="preserve">пройти электронную регистрацию на сайте http://www.juntech.ru/vse-meropriyatiya-c-p-d-t-t </w:t>
      </w:r>
    </w:p>
    <w:p w:rsidR="00A0198A" w:rsidRPr="00857B23" w:rsidRDefault="00A0198A" w:rsidP="00A01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53" w:line="360" w:lineRule="auto"/>
        <w:ind w:right="22"/>
      </w:pPr>
      <w:r w:rsidRPr="00857B23">
        <w:t>прикрепить ссылку на конкурсное видео в социальных сетях и согласия на обработку персональных данных.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line="360" w:lineRule="auto"/>
        <w:ind w:right="10"/>
        <w:rPr>
          <w:sz w:val="28"/>
        </w:rPr>
      </w:pPr>
      <w:r w:rsidRPr="00857B23">
        <w:rPr>
          <w:sz w:val="28"/>
        </w:rPr>
        <w:t>3. Порядок проведения Конкурса</w:t>
      </w:r>
    </w:p>
    <w:p w:rsidR="00A0198A" w:rsidRPr="00857B23" w:rsidRDefault="00A0198A" w:rsidP="00A0198A">
      <w:pPr>
        <w:spacing w:line="360" w:lineRule="auto"/>
        <w:ind w:left="14" w:right="64" w:firstLine="553"/>
      </w:pPr>
      <w:r w:rsidRPr="00857B23">
        <w:t xml:space="preserve">3.1. Участники конкурса подготавливают модели одежды и аксессуаров, декорированных световозвращающими элементами. Для создания моделей одежды могут быть использованы как готовые световозвращающие элементы, так и аппликации, созданные своими руками из </w:t>
      </w:r>
      <w:proofErr w:type="spellStart"/>
      <w:r w:rsidRPr="00857B23">
        <w:t>световозвращающей</w:t>
      </w:r>
      <w:proofErr w:type="spellEnd"/>
      <w:r w:rsidRPr="00857B23">
        <w:t xml:space="preserve"> ткани, тесьмы, шнура, наклеек.</w:t>
      </w:r>
    </w:p>
    <w:p w:rsidR="00A0198A" w:rsidRPr="00857B23" w:rsidRDefault="00A0198A" w:rsidP="00A0198A">
      <w:pPr>
        <w:spacing w:line="360" w:lineRule="auto"/>
        <w:ind w:left="14" w:right="64" w:firstLine="553"/>
      </w:pPr>
      <w:r w:rsidRPr="00857B23">
        <w:t xml:space="preserve">3.2. Конкурсанты записывают видеоматериал творческого выступления с показом моделей (дефиле) под музыку. Выступление озвучивается информацией (возможно в стихах) об особенностях моделей, о </w:t>
      </w:r>
      <w:r w:rsidRPr="00857B23">
        <w:lastRenderedPageBreak/>
        <w:t>необходимости ношения световозвращающих элементов и рекомендаций по их ношению, с разъяснением мер по обеспечению безопасности пешеходов в темное время суток и в условиях недостаточной видимости.</w:t>
      </w:r>
    </w:p>
    <w:p w:rsidR="00A0198A" w:rsidRPr="00857B23" w:rsidRDefault="00A0198A" w:rsidP="00A0198A">
      <w:pPr>
        <w:spacing w:after="155" w:line="360" w:lineRule="auto"/>
        <w:ind w:left="0" w:right="10" w:firstLine="567"/>
      </w:pPr>
      <w:r w:rsidRPr="00857B23">
        <w:t>3.3. Общее время творческого представления с демонстрацией моделей и не должно превышать 4 минут.</w:t>
      </w:r>
    </w:p>
    <w:p w:rsidR="00A0198A" w:rsidRPr="00857B23" w:rsidRDefault="00A0198A" w:rsidP="00A0198A">
      <w:pPr>
        <w:spacing w:after="155" w:line="360" w:lineRule="auto"/>
        <w:ind w:left="0" w:right="10" w:firstLine="567"/>
      </w:pPr>
      <w:r w:rsidRPr="00857B23">
        <w:t>3.4. Программа Конкурса включает в себя:</w:t>
      </w:r>
    </w:p>
    <w:p w:rsidR="00A0198A" w:rsidRPr="00857B23" w:rsidRDefault="00A0198A" w:rsidP="00A0198A">
      <w:pPr>
        <w:pStyle w:val="a3"/>
        <w:numPr>
          <w:ilvl w:val="2"/>
          <w:numId w:val="3"/>
        </w:numPr>
        <w:spacing w:line="360" w:lineRule="auto"/>
        <w:ind w:left="0" w:right="10" w:firstLine="567"/>
      </w:pPr>
      <w:r w:rsidRPr="00857B23">
        <w:t>Заочный Конкурс видеопроектов «Стиль света»:</w:t>
      </w:r>
    </w:p>
    <w:p w:rsidR="00A0198A" w:rsidRPr="00857B23" w:rsidRDefault="00A0198A" w:rsidP="00A0198A">
      <w:pPr>
        <w:pStyle w:val="a3"/>
        <w:numPr>
          <w:ilvl w:val="0"/>
          <w:numId w:val="4"/>
        </w:numPr>
        <w:spacing w:line="360" w:lineRule="auto"/>
        <w:ind w:left="0" w:right="10" w:firstLine="567"/>
      </w:pPr>
      <w:r w:rsidRPr="00857B23">
        <w:t>24 декабря – 11 января - подготовка и размещение конкурсных материалов в сети Интернет</w:t>
      </w:r>
    </w:p>
    <w:p w:rsidR="00A0198A" w:rsidRPr="00857B23" w:rsidRDefault="00A0198A" w:rsidP="00A0198A">
      <w:pPr>
        <w:pStyle w:val="a3"/>
        <w:numPr>
          <w:ilvl w:val="0"/>
          <w:numId w:val="4"/>
        </w:numPr>
        <w:spacing w:line="360" w:lineRule="auto"/>
        <w:ind w:left="0" w:right="10" w:firstLine="567"/>
      </w:pPr>
      <w:r w:rsidRPr="00857B23">
        <w:t>11 – 14 января 2022 г.  -  участники проходят электронную регистрацию, прикрепляют ссылку на видеопроекты.</w:t>
      </w:r>
    </w:p>
    <w:p w:rsidR="00A0198A" w:rsidRPr="00857B23" w:rsidRDefault="00A0198A" w:rsidP="00A0198A">
      <w:pPr>
        <w:pStyle w:val="a3"/>
        <w:numPr>
          <w:ilvl w:val="0"/>
          <w:numId w:val="4"/>
        </w:numPr>
        <w:spacing w:line="360" w:lineRule="auto"/>
        <w:ind w:left="0" w:right="64" w:firstLine="567"/>
      </w:pPr>
      <w:r w:rsidRPr="00857B23">
        <w:rPr>
          <w:noProof/>
        </w:rPr>
        <w:drawing>
          <wp:anchor distT="0" distB="0" distL="114300" distR="114300" simplePos="0" relativeHeight="251660288" behindDoc="0" locked="0" layoutInCell="1" hidden="0" allowOverlap="1" wp14:anchorId="790E5344" wp14:editId="359D404E">
            <wp:simplePos x="0" y="0"/>
            <wp:positionH relativeFrom="page">
              <wp:posOffset>137241</wp:posOffset>
            </wp:positionH>
            <wp:positionV relativeFrom="page">
              <wp:posOffset>8905493</wp:posOffset>
            </wp:positionV>
            <wp:extent cx="45747" cy="1596311"/>
            <wp:effectExtent l="0" t="0" r="0" b="0"/>
            <wp:wrapSquare wrapText="bothSides" distT="0" distB="0" distL="114300" distR="114300"/>
            <wp:docPr id="152479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1596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B23">
        <w:t>С 14 по 21 января 2022 г. — рассмотрение и оценка поступивших работ, приглашение победителей Заочного Конкурса видеопроектов «Стиль света» на очный Конкурс дефиле «Фликер2022».</w:t>
      </w:r>
    </w:p>
    <w:p w:rsidR="00A0198A" w:rsidRPr="00857B23" w:rsidRDefault="00A0198A" w:rsidP="00A0198A">
      <w:pPr>
        <w:pStyle w:val="a3"/>
        <w:numPr>
          <w:ilvl w:val="2"/>
          <w:numId w:val="3"/>
        </w:numPr>
        <w:spacing w:line="360" w:lineRule="auto"/>
        <w:ind w:left="0" w:right="64" w:firstLine="567"/>
      </w:pPr>
      <w:r w:rsidRPr="00857B23">
        <w:t xml:space="preserve">Очный Конкурс дефиле «Фликер2022». Проходит в виде очного (или онлайн) творческого выступления с показом моделей (дефиле). Дата и место проведения финала Конкурса будут сообщены дополнительно. 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line="360" w:lineRule="auto"/>
        <w:ind w:right="10"/>
        <w:rPr>
          <w:sz w:val="28"/>
        </w:rPr>
      </w:pPr>
      <w:r w:rsidRPr="00857B23">
        <w:rPr>
          <w:sz w:val="28"/>
        </w:rPr>
        <w:t>4. Номинации Конкурса</w:t>
      </w:r>
    </w:p>
    <w:p w:rsidR="00A0198A" w:rsidRPr="00857B23" w:rsidRDefault="00A0198A" w:rsidP="00A0198A">
      <w:pPr>
        <w:spacing w:line="360" w:lineRule="auto"/>
        <w:ind w:left="735" w:right="64" w:firstLine="0"/>
      </w:pPr>
      <w:r w:rsidRPr="00857B23">
        <w:t>4.1. Конкурс проводится по четырем группам:</w:t>
      </w:r>
    </w:p>
    <w:p w:rsidR="00A0198A" w:rsidRPr="00857B23" w:rsidRDefault="00A0198A" w:rsidP="00A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150"/>
        <w:jc w:val="left"/>
      </w:pPr>
      <w:r w:rsidRPr="00857B23">
        <w:t xml:space="preserve">дошкольники; </w:t>
      </w:r>
    </w:p>
    <w:p w:rsidR="00A0198A" w:rsidRPr="00857B23" w:rsidRDefault="00A0198A" w:rsidP="00A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"/>
        <w:jc w:val="left"/>
      </w:pPr>
      <w:r w:rsidRPr="00857B23">
        <w:t xml:space="preserve">младшая возрастная группа (с 1 по 5 классы); </w:t>
      </w:r>
    </w:p>
    <w:p w:rsidR="00A0198A" w:rsidRPr="00857B23" w:rsidRDefault="00A0198A" w:rsidP="00A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"/>
        <w:jc w:val="left"/>
      </w:pPr>
      <w:r w:rsidRPr="00857B23">
        <w:t>старшая возрастная группа (с 6 по 11 классы)</w:t>
      </w:r>
    </w:p>
    <w:p w:rsidR="00A0198A" w:rsidRPr="00857B23" w:rsidRDefault="00A0198A" w:rsidP="00A01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"/>
        <w:jc w:val="left"/>
      </w:pPr>
      <w:r w:rsidRPr="00857B23">
        <w:t>семейные команды, независимо от возраста (семейной командой считается та команда, где в дефиле участвует один или более родителей (законных представителей, бабушка, дедушка и т.д.), один или несколько детей).</w:t>
      </w:r>
    </w:p>
    <w:p w:rsidR="00A0198A" w:rsidRPr="00857B23" w:rsidRDefault="00A0198A" w:rsidP="00A0198A">
      <w:pPr>
        <w:spacing w:line="360" w:lineRule="auto"/>
        <w:ind w:left="14" w:right="10" w:firstLine="553"/>
      </w:pPr>
      <w:r w:rsidRPr="00857B23">
        <w:t xml:space="preserve">4.2. </w:t>
      </w:r>
      <w:proofErr w:type="gramStart"/>
      <w:r w:rsidRPr="00857B23">
        <w:t xml:space="preserve">Факт участия в Конкурсе является согласием Участника на предоставление его персональных данных (в </w:t>
      </w:r>
      <w:proofErr w:type="spellStart"/>
      <w:r w:rsidRPr="00857B23">
        <w:t>т.ч</w:t>
      </w:r>
      <w:proofErr w:type="spellEnd"/>
      <w:r w:rsidRPr="00857B23">
        <w:t xml:space="preserve">. указанных в заявке) для обработки в связи с его участием в Конкурсе и на публикацию своих </w:t>
      </w:r>
      <w:r w:rsidRPr="00857B23">
        <w:lastRenderedPageBreak/>
        <w:t>персональных данных, если Организатор примет решение опубликовать информацию об Участниках Конкурса в целях информирования неограниченного круга лиц о подготовке, проведении, итогах Конкурса.</w:t>
      </w:r>
      <w:proofErr w:type="gramEnd"/>
    </w:p>
    <w:p w:rsidR="00A0198A" w:rsidRPr="00857B23" w:rsidRDefault="00A0198A" w:rsidP="00A0198A">
      <w:pPr>
        <w:pStyle w:val="1"/>
        <w:numPr>
          <w:ilvl w:val="0"/>
          <w:numId w:val="0"/>
        </w:numPr>
        <w:spacing w:after="184" w:line="360" w:lineRule="auto"/>
        <w:ind w:right="10"/>
        <w:rPr>
          <w:sz w:val="28"/>
        </w:rPr>
      </w:pPr>
      <w:r w:rsidRPr="00857B23">
        <w:rPr>
          <w:sz w:val="28"/>
        </w:rPr>
        <w:t>5. Руководство Конкурсом</w:t>
      </w:r>
    </w:p>
    <w:p w:rsidR="00A0198A" w:rsidRPr="00857B23" w:rsidRDefault="00A0198A" w:rsidP="00A0198A">
      <w:pPr>
        <w:spacing w:after="42" w:line="360" w:lineRule="auto"/>
        <w:ind w:left="0" w:right="10" w:firstLine="567"/>
      </w:pPr>
      <w:r w:rsidRPr="00857B23">
        <w:t>5.1. Подготовку и проведение Конкурса осуществляет областной Оргкомитет, сформированный и утвержденный министерством образования и науки Самарской области и УГИБДД ГУ МВД России по Самарской области.</w:t>
      </w:r>
    </w:p>
    <w:p w:rsidR="00A0198A" w:rsidRPr="00857B23" w:rsidRDefault="00A0198A" w:rsidP="00A0198A">
      <w:pPr>
        <w:spacing w:line="360" w:lineRule="auto"/>
        <w:ind w:left="0" w:right="10" w:firstLine="567"/>
      </w:pPr>
      <w:r w:rsidRPr="00857B23">
        <w:t xml:space="preserve">5.2. Консультирование участников проводится по тел. 8(846)952-63-11, по эл. почте </w:t>
      </w:r>
      <w:r w:rsidRPr="00857B23">
        <w:rPr>
          <w:lang w:val="en-US"/>
        </w:rPr>
        <w:t>p</w:t>
      </w:r>
      <w:r w:rsidRPr="00857B23">
        <w:t>.</w:t>
      </w:r>
      <w:proofErr w:type="spellStart"/>
      <w:r w:rsidRPr="00857B23">
        <w:rPr>
          <w:lang w:val="en-US"/>
        </w:rPr>
        <w:t>ddtt</w:t>
      </w:r>
      <w:proofErr w:type="spellEnd"/>
      <w:r w:rsidRPr="00857B23">
        <w:t>@</w:t>
      </w:r>
      <w:r w:rsidRPr="00857B23">
        <w:rPr>
          <w:lang w:val="en-US"/>
        </w:rPr>
        <w:t>mail</w:t>
      </w:r>
      <w:r w:rsidRPr="00857B23">
        <w:t>.</w:t>
      </w:r>
      <w:proofErr w:type="spellStart"/>
      <w:r w:rsidRPr="00857B23">
        <w:rPr>
          <w:lang w:val="en-US"/>
        </w:rPr>
        <w:t>ru</w:t>
      </w:r>
      <w:proofErr w:type="spellEnd"/>
      <w:r w:rsidRPr="00857B23">
        <w:t xml:space="preserve"> пн.-пт. с 15-00  до  17-00   (</w:t>
      </w:r>
      <w:r>
        <w:t>Баскакова Анастасия Алексеевна, методист отдела</w:t>
      </w:r>
      <w:r w:rsidRPr="00857B23">
        <w:t xml:space="preserve"> «Центр по профилактике ДДТТ» ГБОУ </w:t>
      </w:r>
      <w:proofErr w:type="gramStart"/>
      <w:r w:rsidRPr="00857B23">
        <w:t>ДО</w:t>
      </w:r>
      <w:proofErr w:type="gramEnd"/>
      <w:r w:rsidRPr="00857B23">
        <w:t xml:space="preserve"> СО СОЦДЮТТ).</w:t>
      </w:r>
    </w:p>
    <w:p w:rsidR="00A0198A" w:rsidRPr="00857B23" w:rsidRDefault="00A0198A" w:rsidP="00A0198A">
      <w:pPr>
        <w:spacing w:after="34" w:line="360" w:lineRule="auto"/>
        <w:ind w:left="0" w:right="10" w:firstLine="567"/>
      </w:pPr>
      <w:r w:rsidRPr="00857B23">
        <w:t xml:space="preserve">5.3. Оргкомитет оставляет за собой право изменить условия настоящего Положения (за исключением требований к конкурсным материалам), </w:t>
      </w:r>
      <w:proofErr w:type="gramStart"/>
      <w:r w:rsidRPr="00857B23">
        <w:t>разместив информацию</w:t>
      </w:r>
      <w:proofErr w:type="gramEnd"/>
      <w:r w:rsidRPr="00857B23">
        <w:t xml:space="preserve"> на сайте ГБОУ ДО СОЦДЮТТ (</w:t>
      </w:r>
      <w:r w:rsidRPr="00857B23">
        <w:rPr>
          <w:u w:val="single"/>
        </w:rPr>
        <w:t>http://www.juntech.ru</w:t>
      </w:r>
      <w:r w:rsidRPr="00857B23">
        <w:t>).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after="176" w:line="360" w:lineRule="auto"/>
        <w:ind w:left="591" w:right="10"/>
        <w:rPr>
          <w:sz w:val="28"/>
        </w:rPr>
      </w:pPr>
      <w:r w:rsidRPr="00857B23">
        <w:rPr>
          <w:sz w:val="28"/>
        </w:rPr>
        <w:t>6. Критерии оценки</w:t>
      </w:r>
    </w:p>
    <w:p w:rsidR="00A0198A" w:rsidRPr="00857B23" w:rsidRDefault="00A0198A" w:rsidP="00A0198A">
      <w:pPr>
        <w:spacing w:after="27" w:line="360" w:lineRule="auto"/>
        <w:ind w:left="0" w:right="10" w:firstLine="567"/>
      </w:pPr>
      <w:r w:rsidRPr="00857B23">
        <w:t>6.1. Оценка выступлений команд осуществляется по 10-балльной шкале. При подведении итогов выступлений участников учитываются: раскрытие темы конкурса; оригинальность показа моделей; зрелищность выступления и артистизм участников; агитация, призывающая соблюдать безопасность движения, её обучающее воздействие; соблюдение временного регламента.</w:t>
      </w:r>
    </w:p>
    <w:p w:rsidR="00A0198A" w:rsidRPr="00857B23" w:rsidRDefault="00A0198A" w:rsidP="00A0198A">
      <w:pPr>
        <w:spacing w:after="42" w:line="360" w:lineRule="auto"/>
        <w:ind w:left="14" w:right="10" w:firstLine="553"/>
      </w:pPr>
      <w:r w:rsidRPr="00857B23">
        <w:t>6.2. Каждый член жюри заполняет индивидуальный протокол. Результаты индивидуальных протоколов вносятся в сводную ведомость, которая утверждается подписью председателя жюри Ко</w:t>
      </w:r>
      <w:r>
        <w:t>нкурса. Итоговый результат суммы</w:t>
      </w:r>
      <w:r w:rsidRPr="00857B23">
        <w:t xml:space="preserve"> баллов, начисленных каждым членом жюри с учетом времени выступления участника.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after="157" w:line="360" w:lineRule="auto"/>
        <w:ind w:left="591" w:right="10"/>
        <w:rPr>
          <w:sz w:val="28"/>
        </w:rPr>
      </w:pPr>
      <w:r w:rsidRPr="00857B23">
        <w:rPr>
          <w:sz w:val="28"/>
        </w:rPr>
        <w:t>7. Подведение итогов Конкурса</w:t>
      </w:r>
    </w:p>
    <w:p w:rsidR="00A0198A" w:rsidRPr="00857B23" w:rsidRDefault="00A0198A" w:rsidP="00A0198A">
      <w:pPr>
        <w:spacing w:after="187" w:line="360" w:lineRule="auto"/>
        <w:ind w:left="0" w:right="10" w:firstLine="577"/>
      </w:pPr>
      <w:r w:rsidRPr="00857B23">
        <w:t>7.1. Порядок подведения итогов и награждения определяет Оргкомитет.</w:t>
      </w:r>
    </w:p>
    <w:p w:rsidR="00A0198A" w:rsidRPr="00857B23" w:rsidRDefault="00A0198A" w:rsidP="00A0198A">
      <w:pPr>
        <w:spacing w:after="37" w:line="360" w:lineRule="auto"/>
        <w:ind w:left="14" w:right="10" w:firstLine="553"/>
      </w:pPr>
      <w:r w:rsidRPr="00857B23">
        <w:lastRenderedPageBreak/>
        <w:t>7.2. По итогам финала Конкурса жюри определяет победителей и призеров (2, 3 места). Участники, занявшие 1 места, награждаются совместными дипломами министерства образования и науки Самарской области и УГИБДД ГУ МВД России по Самарской области.</w:t>
      </w:r>
    </w:p>
    <w:p w:rsidR="00A0198A" w:rsidRPr="00857B23" w:rsidRDefault="00A0198A" w:rsidP="00A0198A">
      <w:pPr>
        <w:spacing w:line="360" w:lineRule="auto"/>
        <w:ind w:left="14" w:right="10" w:firstLine="553"/>
      </w:pPr>
      <w:r w:rsidRPr="00857B23">
        <w:t>7.3. Оргкомитет учреждает дипломы и сертификаты участникам финала Конкурса. Могут быть учреждены специальные призы общественных организаций, отдельных ведомств и учреждений, физических лиц.</w:t>
      </w:r>
    </w:p>
    <w:p w:rsidR="00A0198A" w:rsidRPr="00857B23" w:rsidRDefault="00A0198A" w:rsidP="00A0198A">
      <w:pPr>
        <w:spacing w:line="360" w:lineRule="auto"/>
        <w:ind w:left="14" w:right="10" w:firstLine="553"/>
      </w:pPr>
      <w:r w:rsidRPr="00857B23">
        <w:t xml:space="preserve">7.4. Адрес областного Оргкомитета: 443031, </w:t>
      </w:r>
      <w:proofErr w:type="spellStart"/>
      <w:r w:rsidRPr="00857B23">
        <w:t>г.о</w:t>
      </w:r>
      <w:proofErr w:type="spellEnd"/>
      <w:r w:rsidRPr="00857B23">
        <w:t>. Самара, 9 просека, 5 линия,</w:t>
      </w:r>
      <w:r>
        <w:t xml:space="preserve"> </w:t>
      </w:r>
      <w:bookmarkStart w:id="0" w:name="_GoBack"/>
      <w:bookmarkEnd w:id="0"/>
      <w:r w:rsidRPr="00857B23">
        <w:t xml:space="preserve">д. 13 (Автошкола ГБОУ </w:t>
      </w:r>
      <w:proofErr w:type="gramStart"/>
      <w:r w:rsidRPr="00857B23">
        <w:t>ДО</w:t>
      </w:r>
      <w:proofErr w:type="gramEnd"/>
      <w:r w:rsidRPr="00857B23">
        <w:t xml:space="preserve"> СО СОЦДЮТТ).</w:t>
      </w:r>
    </w:p>
    <w:p w:rsidR="00A0198A" w:rsidRPr="00857B23" w:rsidRDefault="00A0198A" w:rsidP="00A0198A">
      <w:pPr>
        <w:pStyle w:val="1"/>
        <w:numPr>
          <w:ilvl w:val="0"/>
          <w:numId w:val="0"/>
        </w:numPr>
        <w:spacing w:after="106" w:line="360" w:lineRule="auto"/>
        <w:ind w:right="-25"/>
        <w:rPr>
          <w:sz w:val="28"/>
        </w:rPr>
      </w:pPr>
      <w:r w:rsidRPr="00857B23">
        <w:rPr>
          <w:sz w:val="28"/>
        </w:rPr>
        <w:t>8. Авторские права участников Конкурса</w:t>
      </w:r>
    </w:p>
    <w:p w:rsidR="00A0198A" w:rsidRPr="00857B23" w:rsidRDefault="00A0198A" w:rsidP="00A0198A">
      <w:pPr>
        <w:spacing w:line="360" w:lineRule="auto"/>
        <w:ind w:left="14" w:right="-25" w:firstLine="553"/>
      </w:pPr>
      <w:r w:rsidRPr="00857B23">
        <w:rPr>
          <w:noProof/>
        </w:rPr>
        <w:drawing>
          <wp:anchor distT="0" distB="0" distL="114300" distR="114300" simplePos="0" relativeHeight="251659264" behindDoc="0" locked="0" layoutInCell="1" hidden="0" allowOverlap="1" wp14:anchorId="57F8C5CB" wp14:editId="7DC8F41A">
            <wp:simplePos x="0" y="0"/>
            <wp:positionH relativeFrom="page">
              <wp:posOffset>146390</wp:posOffset>
            </wp:positionH>
            <wp:positionV relativeFrom="page">
              <wp:posOffset>8814014</wp:posOffset>
            </wp:positionV>
            <wp:extent cx="32023" cy="1655772"/>
            <wp:effectExtent l="0" t="0" r="0" b="0"/>
            <wp:wrapTopAndBottom distT="0" distB="0"/>
            <wp:docPr id="15247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1655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B23">
        <w:t>8.1. Материалы, присланные на Конкурс, не рецензируются и не возвращаются.</w:t>
      </w:r>
    </w:p>
    <w:p w:rsidR="00A0198A" w:rsidRPr="00857B23" w:rsidRDefault="00A0198A" w:rsidP="00A0198A">
      <w:pPr>
        <w:spacing w:line="360" w:lineRule="auto"/>
        <w:ind w:left="14" w:right="-25" w:firstLine="553"/>
      </w:pPr>
      <w:r w:rsidRPr="00857B23">
        <w:t>8.2. Ответственность за содержание представленных на Конкурс работ организаторы Конкурса не несут.</w:t>
      </w:r>
    </w:p>
    <w:p w:rsidR="00A0198A" w:rsidRPr="00857B23" w:rsidRDefault="00A0198A" w:rsidP="00A0198A">
      <w:pPr>
        <w:spacing w:line="360" w:lineRule="auto"/>
        <w:ind w:left="0" w:right="-25" w:firstLine="567"/>
        <w:rPr>
          <w:b/>
        </w:rPr>
      </w:pPr>
      <w:r w:rsidRPr="00857B23">
        <w:t>8.3. Оргкомитет вправе использовать материалы, представленные на Конкурс, в некоммерческих целях (размещение в Интернете, публикация в педагогических изданиях, т.д.).</w:t>
      </w:r>
    </w:p>
    <w:p w:rsidR="00301528" w:rsidRDefault="00301528"/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9B8"/>
    <w:multiLevelType w:val="hybridMultilevel"/>
    <w:tmpl w:val="01B86DE0"/>
    <w:lvl w:ilvl="0" w:tplc="9FB6A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3B5"/>
    <w:multiLevelType w:val="multilevel"/>
    <w:tmpl w:val="D2D82D4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0AA38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502516E"/>
    <w:multiLevelType w:val="hybridMultilevel"/>
    <w:tmpl w:val="DA4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A4856"/>
    <w:multiLevelType w:val="multilevel"/>
    <w:tmpl w:val="8ACAD8C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8A"/>
    <w:rsid w:val="00301528"/>
    <w:rsid w:val="00A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A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A0198A"/>
    <w:pPr>
      <w:keepNext/>
      <w:keepLines/>
      <w:numPr>
        <w:numId w:val="5"/>
      </w:numPr>
      <w:spacing w:after="130" w:line="248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8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A0198A"/>
    <w:pPr>
      <w:keepNext/>
      <w:keepLines/>
      <w:numPr>
        <w:ilvl w:val="2"/>
        <w:numId w:val="5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rsid w:val="00A0198A"/>
    <w:pPr>
      <w:keepNext/>
      <w:keepLines/>
      <w:numPr>
        <w:ilvl w:val="3"/>
        <w:numId w:val="5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A0198A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0198A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98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98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98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98A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98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19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0198A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0198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19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19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1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98A"/>
    <w:pPr>
      <w:spacing w:line="370" w:lineRule="auto"/>
      <w:ind w:right="96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8A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A0198A"/>
    <w:pPr>
      <w:keepNext/>
      <w:keepLines/>
      <w:numPr>
        <w:numId w:val="5"/>
      </w:numPr>
      <w:spacing w:after="130" w:line="248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8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A0198A"/>
    <w:pPr>
      <w:keepNext/>
      <w:keepLines/>
      <w:numPr>
        <w:ilvl w:val="2"/>
        <w:numId w:val="5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rsid w:val="00A0198A"/>
    <w:pPr>
      <w:keepNext/>
      <w:keepLines/>
      <w:numPr>
        <w:ilvl w:val="3"/>
        <w:numId w:val="5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A0198A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A0198A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98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98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98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98A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19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98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19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0198A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0198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19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19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1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98A"/>
    <w:pPr>
      <w:spacing w:line="370" w:lineRule="auto"/>
      <w:ind w:right="96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1026</Words>
  <Characters>5849</Characters>
  <Application>Microsoft Office Word</Application>
  <DocSecurity>0</DocSecurity>
  <Lines>48</Lines>
  <Paragraphs>13</Paragraphs>
  <ScaleCrop>false</ScaleCrop>
  <Company>Hewlett-Packard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1</cp:revision>
  <dcterms:created xsi:type="dcterms:W3CDTF">2021-11-30T10:18:00Z</dcterms:created>
  <dcterms:modified xsi:type="dcterms:W3CDTF">2021-11-30T10:22:00Z</dcterms:modified>
</cp:coreProperties>
</file>