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6525AF" w:rsidP="006525AF" w:rsidRDefault="006525AF" w14:paraId="65127A75" wp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Приложение 3</w:t>
      </w:r>
    </w:p>
    <w:p xmlns:wp14="http://schemas.microsoft.com/office/word/2010/wordml" w:rsidR="006525AF" w:rsidP="00F30CE4" w:rsidRDefault="006525AF" w14:paraId="672A6659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 xmlns:wp14="http://schemas.microsoft.com/office/word/2010/wordml" w:rsidRPr="00271A94" w:rsidR="00F30CE4" w:rsidP="308ED986" w:rsidRDefault="00F30CE4" w14:paraId="2A18F632" wp14:textId="71021662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</w:pPr>
      <w:r w:rsidRPr="308ED986" w:rsidR="308ED98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  <w:t xml:space="preserve">Шорт-Трек. Категория </w:t>
      </w:r>
      <w:r w:rsidRPr="308ED986" w:rsidR="308ED98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 w:eastAsia="ru-RU"/>
        </w:rPr>
        <w:t>LEGO</w:t>
      </w:r>
      <w:r w:rsidRPr="308ED986" w:rsidR="308ED98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  <w:t xml:space="preserve"> (+</w:t>
      </w:r>
      <w:r w:rsidRPr="308ED986" w:rsidR="308ED98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  <w:t>OPEN</w:t>
      </w:r>
      <w:r w:rsidRPr="308ED986" w:rsidR="308ED98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  <w:t>)</w:t>
      </w:r>
      <w:bookmarkStart w:name="_GoBack" w:id="0"/>
      <w:bookmarkEnd w:id="0"/>
    </w:p>
    <w:p xmlns:wp14="http://schemas.microsoft.com/office/word/2010/wordml" w:rsidRPr="00AF567C" w:rsidR="00F30CE4" w:rsidP="00F30CE4" w:rsidRDefault="00F30CE4" w14:paraId="0A37501D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 xmlns:wp14="http://schemas.microsoft.com/office/word/2010/wordml" w:rsidRPr="00AF567C" w:rsidR="00F30CE4" w:rsidP="00F30CE4" w:rsidRDefault="00F30CE4" w14:paraId="3B293F13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 w:rsidRPr="00AF567C">
        <w:rPr>
          <w:rFonts w:ascii="Times New Roman" w:hAnsi="Times New Roman" w:eastAsia="Times New Roman" w:cs="Times New Roman"/>
          <w:bCs/>
          <w:sz w:val="24"/>
          <w:szCs w:val="24"/>
          <w:u w:val="single"/>
          <w:lang w:eastAsia="ru-RU"/>
        </w:rPr>
        <w:t>Краткое описание соревнования</w:t>
      </w:r>
    </w:p>
    <w:p xmlns:wp14="http://schemas.microsoft.com/office/word/2010/wordml" w:rsidRPr="00AF567C" w:rsidR="00F30CE4" w:rsidP="00F30CE4" w:rsidRDefault="00F30CE4" w14:paraId="5DAB6C7B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F567C" w:rsidR="00F30CE4" w:rsidP="00F30CE4" w:rsidRDefault="00F30CE4" w14:paraId="0C0BF950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F567C">
        <w:rPr>
          <w:rFonts w:ascii="Times New Roman" w:hAnsi="Times New Roman" w:eastAsia="Times New Roman" w:cs="Times New Roman"/>
          <w:sz w:val="24"/>
          <w:szCs w:val="24"/>
          <w:lang w:eastAsia="ru-RU"/>
        </w:rPr>
        <w:t>Цель робота - за минимальное время проехать, следуя по линии N полных кругов (количество кругов определяет судья соревнований).</w:t>
      </w:r>
    </w:p>
    <w:p xmlns:wp14="http://schemas.microsoft.com/office/word/2010/wordml" w:rsidRPr="00AF567C" w:rsidR="00F30CE4" w:rsidP="00F30CE4" w:rsidRDefault="00F30CE4" w14:paraId="72D04ECA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F567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Круг - робот полностью проезжает трассу и возвращается </w:t>
      </w:r>
      <w:proofErr w:type="gramStart"/>
      <w:r w:rsidRPr="00AF567C">
        <w:rPr>
          <w:rFonts w:ascii="Times New Roman" w:hAnsi="Times New Roman" w:eastAsia="Times New Roman" w:cs="Times New Roman"/>
          <w:sz w:val="24"/>
          <w:szCs w:val="24"/>
          <w:lang w:eastAsia="ru-RU"/>
        </w:rPr>
        <w:t>в место старта</w:t>
      </w:r>
      <w:proofErr w:type="gramEnd"/>
      <w:r w:rsidRPr="00AF567C">
        <w:rPr>
          <w:rFonts w:ascii="Times New Roman" w:hAnsi="Times New Roman" w:eastAsia="Times New Roman" w:cs="Times New Roman"/>
          <w:sz w:val="24"/>
          <w:szCs w:val="24"/>
          <w:lang w:eastAsia="ru-RU"/>
        </w:rPr>
        <w:t>, пересекая при этом линию старта-финиша.</w:t>
      </w:r>
    </w:p>
    <w:p xmlns:wp14="http://schemas.microsoft.com/office/word/2010/wordml" w:rsidRPr="00AF567C" w:rsidR="00F30CE4" w:rsidP="00F30CE4" w:rsidRDefault="00F30CE4" w14:paraId="02EB378F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F567C" w:rsidR="00F30CE4" w:rsidP="00F30CE4" w:rsidRDefault="00F30CE4" w14:paraId="2445F762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 w:rsidRPr="00AF567C">
        <w:rPr>
          <w:rFonts w:ascii="Times New Roman" w:hAnsi="Times New Roman" w:eastAsia="Times New Roman" w:cs="Times New Roman"/>
          <w:bCs/>
          <w:sz w:val="24"/>
          <w:szCs w:val="24"/>
          <w:u w:val="single"/>
          <w:lang w:eastAsia="ru-RU"/>
        </w:rPr>
        <w:t>Конструкция и технические спецификации поля</w:t>
      </w:r>
    </w:p>
    <w:p xmlns:wp14="http://schemas.microsoft.com/office/word/2010/wordml" w:rsidRPr="00AF567C" w:rsidR="00F30CE4" w:rsidP="00F30CE4" w:rsidRDefault="00F30CE4" w14:paraId="6A05A809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F567C" w:rsidR="00F30CE4" w:rsidP="00F30CE4" w:rsidRDefault="00F30CE4" w14:paraId="5FC0B781" wp14:textId="77777777">
      <w:pPr>
        <w:widowControl w:val="0"/>
        <w:numPr>
          <w:ilvl w:val="0"/>
          <w:numId w:val="1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hanging="26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Размеры игрового поля 10</w:t>
      </w:r>
      <w:r w:rsidRPr="00AF567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00*2000 мм </w:t>
      </w:r>
    </w:p>
    <w:p xmlns:wp14="http://schemas.microsoft.com/office/word/2010/wordml" w:rsidRPr="00AF567C" w:rsidR="00F30CE4" w:rsidP="00F30CE4" w:rsidRDefault="00F30CE4" w14:paraId="38AF7AFB" wp14:textId="77777777">
      <w:pPr>
        <w:widowControl w:val="0"/>
        <w:numPr>
          <w:ilvl w:val="0"/>
          <w:numId w:val="1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hanging="26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F567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Поле представляет собой белое основание с черной линией траектории </w:t>
      </w:r>
    </w:p>
    <w:p xmlns:wp14="http://schemas.microsoft.com/office/word/2010/wordml" w:rsidRPr="00AF567C" w:rsidR="00F30CE4" w:rsidP="00F30CE4" w:rsidRDefault="00F30CE4" w14:paraId="25DB2E5E" wp14:textId="77777777">
      <w:pPr>
        <w:widowControl w:val="0"/>
        <w:numPr>
          <w:ilvl w:val="0"/>
          <w:numId w:val="1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hanging="26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F567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Линии на поле могут быть прямыми, дугообразными, пересекаться под прямым углом. </w:t>
      </w:r>
    </w:p>
    <w:p xmlns:wp14="http://schemas.microsoft.com/office/word/2010/wordml" w:rsidRPr="00AF567C" w:rsidR="00F30CE4" w:rsidP="00F30CE4" w:rsidRDefault="00F30CE4" w14:paraId="79AD45B3" wp14:textId="77777777">
      <w:pPr>
        <w:widowControl w:val="0"/>
        <w:numPr>
          <w:ilvl w:val="0"/>
          <w:numId w:val="1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hanging="26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F567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Толщина черной линии 18-25 мм </w:t>
      </w:r>
    </w:p>
    <w:p xmlns:wp14="http://schemas.microsoft.com/office/word/2010/wordml" w:rsidRPr="00AF567C" w:rsidR="00F30CE4" w:rsidP="00F30CE4" w:rsidRDefault="00F30CE4" w14:paraId="5A39BBE3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F567C" w:rsidR="00F30CE4" w:rsidP="00F30CE4" w:rsidRDefault="00F30CE4" w14:paraId="24B35412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u w:val="single"/>
          <w:lang w:eastAsia="ru-RU"/>
        </w:rPr>
      </w:pPr>
      <w:r w:rsidRPr="00AF567C">
        <w:rPr>
          <w:rFonts w:ascii="Times New Roman" w:hAnsi="Times New Roman" w:eastAsia="Times New Roman" w:cs="Times New Roman"/>
          <w:bCs/>
          <w:sz w:val="24"/>
          <w:szCs w:val="24"/>
          <w:u w:val="single"/>
          <w:lang w:eastAsia="ru-RU"/>
        </w:rPr>
        <w:t>Робот</w:t>
      </w:r>
    </w:p>
    <w:p xmlns:wp14="http://schemas.microsoft.com/office/word/2010/wordml" w:rsidRPr="00AF567C" w:rsidR="00F30CE4" w:rsidP="00F30CE4" w:rsidRDefault="00F30CE4" w14:paraId="41C8F396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</w:p>
    <w:p xmlns:wp14="http://schemas.microsoft.com/office/word/2010/wordml" w:rsidRPr="00AF567C" w:rsidR="00F30CE4" w:rsidP="00F30CE4" w:rsidRDefault="00F30CE4" w14:paraId="0263D54E" wp14:textId="77777777">
      <w:pPr>
        <w:widowControl w:val="0"/>
        <w:numPr>
          <w:ilvl w:val="0"/>
          <w:numId w:val="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Максимальные размеры робота 250*250*25</w:t>
      </w:r>
      <w:r w:rsidRPr="00AF567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0 мм </w:t>
      </w:r>
    </w:p>
    <w:p xmlns:wp14="http://schemas.microsoft.com/office/word/2010/wordml" w:rsidRPr="00AF567C" w:rsidR="00F30CE4" w:rsidP="00F30CE4" w:rsidRDefault="00F30CE4" w14:paraId="120658CD" wp14:textId="7777777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F567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Робот должен быть автономным. </w:t>
      </w:r>
    </w:p>
    <w:p xmlns:wp14="http://schemas.microsoft.com/office/word/2010/wordml" w:rsidRPr="00AF567C" w:rsidR="00F30CE4" w:rsidP="00F30CE4" w:rsidRDefault="00F30CE4" w14:paraId="269F9A49" wp14:textId="7777777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F567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 время заезда робот не может изменять свои размеры </w:t>
      </w:r>
    </w:p>
    <w:p xmlns:wp14="http://schemas.microsoft.com/office/word/2010/wordml" w:rsidRPr="00AF567C" w:rsidR="00F30CE4" w:rsidP="00F30CE4" w:rsidRDefault="00F30CE4" w14:paraId="03AB4D8C" wp14:textId="7777777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F567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Количество используемых моторов не ограниченно. </w:t>
      </w:r>
    </w:p>
    <w:p xmlns:wp14="http://schemas.microsoft.com/office/word/2010/wordml" w:rsidRPr="00AF567C" w:rsidR="00F30CE4" w:rsidP="00F30CE4" w:rsidRDefault="00F30CE4" w14:paraId="4B88CD35" wp14:textId="7777777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F567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Допускается использование только одного контроллера в конструкции робота. </w:t>
      </w:r>
    </w:p>
    <w:p xmlns:wp14="http://schemas.microsoft.com/office/word/2010/wordml" w:rsidRPr="00AF567C" w:rsidR="00F30CE4" w:rsidP="00F30CE4" w:rsidRDefault="00F30CE4" w14:paraId="0BBA4F5E" wp14:textId="7777777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F567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Движение роботов начинается после команды судьи и нажатия оператором кнопки RUN робота (или другой) или с помощью датчика </w:t>
      </w:r>
    </w:p>
    <w:p xmlns:wp14="http://schemas.microsoft.com/office/word/2010/wordml" w:rsidRPr="00AF567C" w:rsidR="00F30CE4" w:rsidP="00F30CE4" w:rsidRDefault="00F30CE4" w14:paraId="72A3D3EC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F567C" w:rsidR="00F30CE4" w:rsidP="00F30CE4" w:rsidRDefault="00F30CE4" w14:paraId="0D0B940D" wp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F567C" w:rsidR="00F30CE4" w:rsidP="308ED986" w:rsidRDefault="00F30CE4" w14:paraId="6C47928F" wp14:textId="391B77A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 w:rsidRPr="308ED986" w:rsidR="308ED98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Победителем соревнования становится робот, проехавший </w:t>
      </w:r>
      <w:r w:rsidRPr="308ED986" w:rsidR="308ED98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трассу </w:t>
      </w:r>
      <w:r w:rsidRPr="308ED986" w:rsidR="308ED986">
        <w:rPr>
          <w:rFonts w:ascii="Times New Roman" w:hAnsi="Times New Roman" w:eastAsia="Times New Roman" w:cs="Times New Roman"/>
          <w:sz w:val="24"/>
          <w:szCs w:val="24"/>
          <w:lang w:eastAsia="ru-RU"/>
        </w:rPr>
        <w:t>за наи</w:t>
      </w:r>
      <w:r w:rsidRPr="308ED986" w:rsidR="308ED986">
        <w:rPr>
          <w:rFonts w:ascii="Times New Roman" w:hAnsi="Times New Roman" w:eastAsia="Times New Roman" w:cs="Times New Roman"/>
          <w:sz w:val="24"/>
          <w:szCs w:val="24"/>
          <w:lang w:eastAsia="ru-RU"/>
        </w:rPr>
        <w:t>меньшее</w:t>
      </w:r>
      <w:r w:rsidRPr="308ED986" w:rsidR="308ED98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время </w:t>
      </w:r>
    </w:p>
    <w:p xmlns:wp14="http://schemas.microsoft.com/office/word/2010/wordml" w:rsidRPr="00AF567C" w:rsidR="00F30CE4" w:rsidP="00F30CE4" w:rsidRDefault="00F30CE4" w14:paraId="746436E2" wp14:textId="7777777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 w:rsidRPr="00AF567C"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Поле для заездов:</w:t>
      </w:r>
    </w:p>
    <w:p xmlns:wp14="http://schemas.microsoft.com/office/word/2010/wordml" w:rsidRPr="00AF567C" w:rsidR="00F30CE4" w:rsidP="00F30CE4" w:rsidRDefault="00F30CE4" w14:paraId="0E27B00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F567C">
        <w:rPr>
          <w:rFonts w:ascii="Times New Roman" w:hAnsi="Times New Roman" w:eastAsia="Times New Roman" w:cs="Times New Roman"/>
          <w:noProof/>
          <w:sz w:val="24"/>
          <w:szCs w:val="24"/>
          <w:lang w:eastAsia="ru-RU"/>
        </w:rPr>
        <w:drawing>
          <wp:inline xmlns:wp14="http://schemas.microsoft.com/office/word/2010/wordprocessingDrawing" distT="0" distB="0" distL="0" distR="0" wp14:anchorId="323C4BD5" wp14:editId="4E360125">
            <wp:extent cx="5952490" cy="2971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97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Pr="00AF567C" w:rsidR="00F30CE4" w:rsidP="00F30CE4" w:rsidRDefault="00F30CE4" w14:paraId="60061E4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415323" w:rsidRDefault="00415323" w14:paraId="44EAFD9C" wp14:textId="77777777"/>
    <w:sectPr w:rsidR="0041532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ED81D8C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57"/>
    <w:rsid w:val="001B1557"/>
    <w:rsid w:val="00271A94"/>
    <w:rsid w:val="00415323"/>
    <w:rsid w:val="006525AF"/>
    <w:rsid w:val="008474AE"/>
    <w:rsid w:val="00CF41F8"/>
    <w:rsid w:val="00F30CE4"/>
    <w:rsid w:val="00F859F5"/>
    <w:rsid w:val="308ED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987A"/>
  <w15:docId w15:val="{7257693c-8cd4-4936-be69-eef22d0a4e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30CE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F30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ОАО РОССКАТ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Суркин Алексей Геннадьевич</dc:creator>
  <keywords/>
  <dc:description/>
  <lastModifiedBy>rusnikxela</lastModifiedBy>
  <revision>5</revision>
  <dcterms:created xsi:type="dcterms:W3CDTF">2018-10-15T06:54:00.0000000Z</dcterms:created>
  <dcterms:modified xsi:type="dcterms:W3CDTF">2019-10-17T10:16:48.1148758Z</dcterms:modified>
</coreProperties>
</file>