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F" w:rsidRDefault="000E72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93750" cy="802640"/>
                <wp:effectExtent l="0" t="0" r="6350" b="0"/>
                <wp:docPr id="1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9375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2.5pt;height:63.2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A71DDF" w:rsidRDefault="000E72F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Региональный модельный центр </w:t>
      </w:r>
      <w:r>
        <w:rPr>
          <w:rStyle w:val="eop"/>
          <w:rFonts w:ascii="Verdana" w:hAnsi="Verdana" w:cs="Segoe UI"/>
        </w:rPr>
        <w:t> </w:t>
      </w:r>
    </w:p>
    <w:p w:rsidR="00A71DDF" w:rsidRDefault="000E72F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дополнительного образования детей в Самарской области</w:t>
      </w:r>
      <w:r>
        <w:rPr>
          <w:rStyle w:val="eop"/>
          <w:rFonts w:ascii="Verdana" w:hAnsi="Verdana" w:cs="Segoe UI"/>
        </w:rPr>
        <w:t> </w:t>
      </w:r>
    </w:p>
    <w:p w:rsidR="00A71DDF" w:rsidRDefault="000E72FE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443010, Самарская обл., г. Самара, ул. Куйбышева, 151; 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:rsidR="00A71DDF" w:rsidRDefault="000E72FE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Segoe UI"/>
          <w:sz w:val="18"/>
          <w:szCs w:val="18"/>
          <w:lang w:val="de-DE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тел</w:t>
      </w:r>
      <w:r>
        <w:rPr>
          <w:rStyle w:val="normaltextrun"/>
          <w:rFonts w:ascii="Verdana" w:hAnsi="Verdana" w:cs="Segoe UI"/>
          <w:b/>
          <w:bCs/>
          <w:sz w:val="18"/>
          <w:szCs w:val="18"/>
          <w:lang w:val="de-DE"/>
        </w:rPr>
        <w:t>.: 8(846)332-37-80; </w:t>
      </w:r>
      <w:proofErr w:type="spellStart"/>
      <w:r>
        <w:rPr>
          <w:rStyle w:val="normaltextrun"/>
          <w:rFonts w:ascii="Verdana" w:hAnsi="Verdana" w:cs="Segoe UI"/>
          <w:b/>
          <w:bCs/>
          <w:sz w:val="18"/>
          <w:szCs w:val="18"/>
          <w:lang w:val="de-DE"/>
        </w:rPr>
        <w:t>e-mail</w:t>
      </w:r>
      <w:proofErr w:type="spellEnd"/>
      <w:r>
        <w:rPr>
          <w:rStyle w:val="normaltextrun"/>
          <w:rFonts w:ascii="Verdana" w:hAnsi="Verdana" w:cs="Segoe UI"/>
          <w:b/>
          <w:bCs/>
          <w:sz w:val="18"/>
          <w:szCs w:val="18"/>
          <w:lang w:val="de-DE"/>
        </w:rPr>
        <w:t>: rmc63@yandex.ru</w:t>
      </w:r>
      <w:r>
        <w:rPr>
          <w:rStyle w:val="eop"/>
          <w:rFonts w:ascii="Verdana" w:hAnsi="Verdana" w:cs="Segoe UI"/>
          <w:sz w:val="18"/>
          <w:szCs w:val="18"/>
          <w:lang w:val="de-DE"/>
        </w:rPr>
        <w:t> </w:t>
      </w:r>
    </w:p>
    <w:p w:rsidR="00A71DDF" w:rsidRDefault="00A71DDF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Segoe UI"/>
          <w:sz w:val="18"/>
          <w:szCs w:val="18"/>
          <w:lang w:val="de-DE"/>
        </w:rPr>
      </w:pPr>
    </w:p>
    <w:p w:rsidR="00A71DDF" w:rsidRDefault="00A71DDF">
      <w:pPr>
        <w:jc w:val="center"/>
        <w:rPr>
          <w:rFonts w:ascii="Times New Roman" w:hAnsi="Times New Roman" w:cs="Times New Roman"/>
          <w:sz w:val="28"/>
          <w:lang w:val="de-DE"/>
        </w:rPr>
      </w:pPr>
    </w:p>
    <w:p w:rsidR="00A71DDF" w:rsidRDefault="000E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8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Аналитическая справка по мониторингу соответствия региональной системы дополнительного образования  целям и задачам Целевой модели</w:t>
      </w:r>
      <w:r>
        <w:rPr>
          <w:rFonts w:ascii="Times New Roman" w:hAnsi="Times New Roman"/>
          <w:b/>
          <w:sz w:val="28"/>
          <w:szCs w:val="28"/>
        </w:rPr>
        <w:t xml:space="preserve"> развития дополнительного образования детей </w:t>
      </w:r>
    </w:p>
    <w:p w:rsidR="00A71DDF" w:rsidRDefault="000E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на 20.12.2022</w:t>
      </w:r>
    </w:p>
    <w:p w:rsidR="00A71DDF" w:rsidRDefault="00A71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1DDF" w:rsidRDefault="000E72FE">
      <w:pPr>
        <w:pStyle w:val="Style14"/>
        <w:widowControl/>
        <w:spacing w:line="240" w:lineRule="auto"/>
        <w:ind w:firstLine="709"/>
        <w:rPr>
          <w:rStyle w:val="FontStyle50"/>
          <w:sz w:val="28"/>
        </w:rPr>
      </w:pPr>
      <w:r>
        <w:rPr>
          <w:rStyle w:val="FontStyle50"/>
          <w:sz w:val="28"/>
          <w:szCs w:val="28"/>
        </w:rPr>
        <w:t xml:space="preserve">В целях  получения </w:t>
      </w:r>
      <w:r>
        <w:rPr>
          <w:rStyle w:val="FontStyle50"/>
          <w:sz w:val="28"/>
        </w:rPr>
        <w:t>актуальной, полной и достоверной информации</w:t>
      </w:r>
      <w:r>
        <w:rPr>
          <w:sz w:val="28"/>
          <w:szCs w:val="28"/>
        </w:rPr>
        <w:t xml:space="preserve">, </w:t>
      </w:r>
      <w:r>
        <w:rPr>
          <w:rStyle w:val="FontStyle50"/>
          <w:sz w:val="28"/>
        </w:rPr>
        <w:t xml:space="preserve">для выработки комплекса мер по повышению </w:t>
      </w:r>
      <w:proofErr w:type="gramStart"/>
      <w:r>
        <w:rPr>
          <w:rStyle w:val="FontStyle50"/>
          <w:sz w:val="28"/>
        </w:rPr>
        <w:t xml:space="preserve">эффективности функционирования </w:t>
      </w:r>
      <w:r>
        <w:rPr>
          <w:sz w:val="28"/>
          <w:szCs w:val="28"/>
        </w:rPr>
        <w:t>Целевой модели развития дополнительного образования детей Самарской</w:t>
      </w:r>
      <w:proofErr w:type="gramEnd"/>
      <w:r>
        <w:rPr>
          <w:sz w:val="28"/>
          <w:szCs w:val="28"/>
        </w:rPr>
        <w:t xml:space="preserve"> области (далее – Модель), утвержденной распоряжением министерства образования и науки Самарской области от 30.12.2020 № 1195-р, </w:t>
      </w:r>
      <w:r>
        <w:rPr>
          <w:rStyle w:val="FontStyle50"/>
          <w:sz w:val="28"/>
        </w:rPr>
        <w:t xml:space="preserve">проводится мониторинг </w:t>
      </w:r>
      <w:r>
        <w:rPr>
          <w:rStyle w:val="FontStyle50"/>
          <w:sz w:val="28"/>
          <w:szCs w:val="28"/>
        </w:rPr>
        <w:t>соответствия региональной системы дополнительного образования целям и задачам Модели</w:t>
      </w:r>
      <w:r>
        <w:rPr>
          <w:rStyle w:val="FontStyle50"/>
          <w:sz w:val="28"/>
        </w:rPr>
        <w:t xml:space="preserve">. </w:t>
      </w:r>
    </w:p>
    <w:p w:rsidR="00A71DDF" w:rsidRDefault="00A71DDF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AD4DA2" w:rsidRDefault="000E72FE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D4DA2">
        <w:rPr>
          <w:sz w:val="28"/>
          <w:szCs w:val="28"/>
        </w:rPr>
        <w:t>деятельностью по</w:t>
      </w:r>
      <w:r>
        <w:rPr>
          <w:sz w:val="28"/>
          <w:szCs w:val="28"/>
        </w:rPr>
        <w:t xml:space="preserve"> Модели, а именно обеспечения равного доступа к дополнительным общеобразовательным программам для различных категорий детей (в том числе детей с ОВЗ и инвалидностью) в соответствии с их образовательными потребностями и индивидуальными возможностями</w:t>
      </w:r>
      <w:r w:rsidR="00AD4DA2">
        <w:rPr>
          <w:sz w:val="28"/>
          <w:szCs w:val="28"/>
        </w:rPr>
        <w:t xml:space="preserve">, достигнуты </w:t>
      </w:r>
      <w:r>
        <w:rPr>
          <w:sz w:val="28"/>
          <w:szCs w:val="28"/>
        </w:rPr>
        <w:t xml:space="preserve"> в 2022 году </w:t>
      </w:r>
      <w:r w:rsidR="00AD4DA2">
        <w:rPr>
          <w:sz w:val="28"/>
          <w:szCs w:val="28"/>
        </w:rPr>
        <w:t>следующие изменения.</w:t>
      </w:r>
    </w:p>
    <w:tbl>
      <w:tblPr>
        <w:tblStyle w:val="12"/>
        <w:tblW w:w="9572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2660"/>
        <w:gridCol w:w="3119"/>
      </w:tblGrid>
      <w:tr w:rsidR="00AD4DA2" w:rsidRPr="00AD4DA2" w:rsidTr="009E7847">
        <w:tc>
          <w:tcPr>
            <w:tcW w:w="1951" w:type="dxa"/>
            <w:vMerge w:val="restart"/>
          </w:tcPr>
          <w:p w:rsidR="00AD4DA2" w:rsidRPr="00AD4DA2" w:rsidRDefault="00AD4DA2" w:rsidP="00AD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Ключевые</w:t>
            </w:r>
          </w:p>
          <w:p w:rsidR="00AD4DA2" w:rsidRPr="00AD4DA2" w:rsidRDefault="00AD4DA2" w:rsidP="00AD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факторы целевой модели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 системы дополнительного образования детей</w:t>
            </w:r>
          </w:p>
        </w:tc>
        <w:tc>
          <w:tcPr>
            <w:tcW w:w="5779" w:type="dxa"/>
            <w:gridSpan w:val="2"/>
          </w:tcPr>
          <w:p w:rsidR="00AD4DA2" w:rsidRPr="00AD4DA2" w:rsidRDefault="00AD4DA2" w:rsidP="00AD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изменения развития системы дополнительного образования детей</w:t>
            </w:r>
          </w:p>
        </w:tc>
      </w:tr>
      <w:tr w:rsidR="00AD4DA2" w:rsidRPr="00AD4DA2" w:rsidTr="009E7847">
        <w:tc>
          <w:tcPr>
            <w:tcW w:w="1951" w:type="dxa"/>
            <w:vMerge/>
          </w:tcPr>
          <w:p w:rsidR="00AD4DA2" w:rsidRPr="00AD4DA2" w:rsidRDefault="00AD4DA2" w:rsidP="00AD4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DA2" w:rsidRPr="00AD4DA2" w:rsidRDefault="00AD4DA2" w:rsidP="00AD4DA2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0" w:type="dxa"/>
          </w:tcPr>
          <w:p w:rsidR="00AD4DA2" w:rsidRPr="00AD4DA2" w:rsidRDefault="00AD4DA2" w:rsidP="00AD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AD4DA2" w:rsidRPr="00AD4DA2" w:rsidRDefault="00AD4DA2" w:rsidP="00AD4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D4DA2" w:rsidRPr="00AD4DA2" w:rsidTr="009E7847">
        <w:tc>
          <w:tcPr>
            <w:tcW w:w="1951" w:type="dxa"/>
          </w:tcPr>
          <w:p w:rsidR="00AD4DA2" w:rsidRPr="00AD4DA2" w:rsidRDefault="00AD4DA2" w:rsidP="00AD4DA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Cs w:val="24"/>
              </w:rPr>
              <w:t>Управление региональной системой дополнительного образования детей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5F78FA4" wp14:editId="154E669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104140</wp:posOffset>
                  </wp:positionV>
                  <wp:extent cx="1066800" cy="12065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6FEF" wp14:editId="46F02AE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98425</wp:posOffset>
                      </wp:positionV>
                      <wp:extent cx="328295" cy="4445"/>
                      <wp:effectExtent l="0" t="0" r="14605" b="3365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2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7.75pt" to="8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" strokecolor="#4a7ebb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B6665" wp14:editId="7883EF2E">
                      <wp:simplePos x="0" y="0"/>
                      <wp:positionH relativeFrom="column">
                        <wp:posOffset>1069658</wp:posOffset>
                      </wp:positionH>
                      <wp:positionV relativeFrom="paragraph">
                        <wp:posOffset>103505</wp:posOffset>
                      </wp:positionV>
                      <wp:extent cx="0" cy="847725"/>
                      <wp:effectExtent l="0" t="0" r="19050" b="952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25pt,8.15pt" to="84.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" strokecolor="#4a7ebb"/>
                  </w:pict>
                </mc:Fallback>
              </mc:AlternateContent>
            </w:r>
            <w:proofErr w:type="spellStart"/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7BA447" wp14:editId="3A5A3FA3">
                      <wp:simplePos x="0" y="0"/>
                      <wp:positionH relativeFrom="column">
                        <wp:posOffset>621983</wp:posOffset>
                      </wp:positionH>
                      <wp:positionV relativeFrom="paragraph">
                        <wp:posOffset>147320</wp:posOffset>
                      </wp:positionV>
                      <wp:extent cx="0" cy="214313"/>
                      <wp:effectExtent l="38100" t="38100" r="57150" b="52705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3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3" o:spid="_x0000_s1026" type="#_x0000_t32" style="position:absolute;margin-left:49pt;margin-top:11.6pt;width:0;height:1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" strokecolor="yellow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483631" wp14:editId="7453D7CE">
                      <wp:simplePos x="0" y="0"/>
                      <wp:positionH relativeFrom="column">
                        <wp:posOffset>898208</wp:posOffset>
                      </wp:positionH>
                      <wp:positionV relativeFrom="paragraph">
                        <wp:posOffset>99695</wp:posOffset>
                      </wp:positionV>
                      <wp:extent cx="169545" cy="0"/>
                      <wp:effectExtent l="19050" t="57150" r="0" b="7620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70.75pt;margin-top:7.85pt;width:13.3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" strokecolor="#7030a0">
                      <v:stroke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РМЦ 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AEA27" wp14:editId="1F45BE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95885</wp:posOffset>
                      </wp:positionV>
                      <wp:extent cx="156845" cy="0"/>
                      <wp:effectExtent l="0" t="0" r="14605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7.55pt" to="40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" strokecolor="#7030a0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B56FC6" wp14:editId="388DECB3">
                      <wp:simplePos x="0" y="0"/>
                      <wp:positionH relativeFrom="column">
                        <wp:posOffset>517208</wp:posOffset>
                      </wp:positionH>
                      <wp:positionV relativeFrom="paragraph">
                        <wp:posOffset>100648</wp:posOffset>
                      </wp:positionV>
                      <wp:extent cx="66675" cy="114300"/>
                      <wp:effectExtent l="0" t="0" r="47625" b="5715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40.75pt;margin-top:7.95pt;width:5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" strokecolor="#7030a0">
                      <v:stroke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E6CD7" wp14:editId="1F62377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100330</wp:posOffset>
                      </wp:positionV>
                      <wp:extent cx="0" cy="499745"/>
                      <wp:effectExtent l="0" t="0" r="19050" b="1460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7.9pt" to="2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" strokecolor="#00b050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6B563" wp14:editId="349952A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95885</wp:posOffset>
                      </wp:positionV>
                      <wp:extent cx="388620" cy="0"/>
                      <wp:effectExtent l="38100" t="76200" r="0" b="9525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w="med" len="sm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53.35pt;margin-top:7.55pt;width:30.6pt;height: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" strokecolor="#4a7ebb">
                      <v:stroke startarrowlength="short" endarrow="block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05D47E" wp14:editId="6FB5EC9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99695</wp:posOffset>
                      </wp:positionV>
                      <wp:extent cx="127000" cy="0"/>
                      <wp:effectExtent l="0" t="0" r="2540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85pt" to="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" strokecolor="#00b050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ТУ 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416E30" wp14:editId="362CF67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158750</wp:posOffset>
                      </wp:positionV>
                      <wp:extent cx="4445" cy="213995"/>
                      <wp:effectExtent l="38100" t="38100" r="52705" b="52705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48.95pt;margin-top:12.5pt;width:.35pt;height:16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" strokecolor="yellow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F8E516" wp14:editId="6879685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158750</wp:posOffset>
                      </wp:positionV>
                      <wp:extent cx="71438" cy="114300"/>
                      <wp:effectExtent l="0" t="38100" r="62230" b="1905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8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40.35pt;margin-top:12.5pt;width:5.65pt;height:9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" strokecolor="#7030a0">
                      <v:stroke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ОЦ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59CDE" wp14:editId="307FA56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97790</wp:posOffset>
                      </wp:positionV>
                      <wp:extent cx="157163" cy="0"/>
                      <wp:effectExtent l="0" t="0" r="1460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7.7pt" to="40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" strokecolor="#7030a0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90F1A" wp14:editId="0CC5122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45085</wp:posOffset>
                      </wp:positionV>
                      <wp:extent cx="280988" cy="5080"/>
                      <wp:effectExtent l="19050" t="57150" r="0" b="9017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988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w="med" len="sm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62.1pt;margin-top:3.55pt;width:22.15pt;height: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" strokecolor="#4a7ebb">
                      <v:stroke startarrowlength="short" endarrow="block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5C3AB" wp14:editId="18407A1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95885</wp:posOffset>
                      </wp:positionV>
                      <wp:extent cx="127000" cy="0"/>
                      <wp:effectExtent l="0" t="0" r="2540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55pt" to="1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" strokecolor="#00b050"/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ДО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8D809" wp14:editId="0EA4D20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74930</wp:posOffset>
                      </wp:positionV>
                      <wp:extent cx="414020" cy="0"/>
                      <wp:effectExtent l="0" t="57150" r="43180" b="7620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2.1pt;margin-top:5.9pt;width:32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" strokecolor="#00b050">
                      <v:stroke endarrow="block" endarrowwidth="narrow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8FFB9" wp14:editId="2E173F1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73025</wp:posOffset>
                      </wp:positionV>
                      <wp:extent cx="384810" cy="0"/>
                      <wp:effectExtent l="38100" t="76200" r="0" b="9525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w="med" len="sm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53.75pt;margin-top:5.75pt;width:30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" strokecolor="#4a7ebb">
                      <v:stroke startarrowlength="short" endarrow="block"/>
                    </v:shape>
                  </w:pict>
                </mc:Fallback>
              </mc:AlternateContent>
            </w: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ОО, 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реализующие </w:t>
            </w:r>
            <w:proofErr w:type="gramStart"/>
            <w:r w:rsidRPr="00AD4DA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АСУ РСО, Навигатор</w:t>
            </w:r>
            <w:r w:rsidR="009E78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(организации, программы)</w:t>
            </w:r>
            <w:r w:rsidRPr="00AD4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областной  межведомственный экспертный совет</w:t>
            </w:r>
          </w:p>
        </w:tc>
        <w:tc>
          <w:tcPr>
            <w:tcW w:w="3119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D0C62" wp14:editId="5730E511">
                  <wp:extent cx="1403350" cy="12382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56" b="50128"/>
                          <a:stretch/>
                        </pic:blipFill>
                        <pic:spPr bwMode="auto">
                          <a:xfrm>
                            <a:off x="0" y="0"/>
                            <a:ext cx="1403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АСУ РСО, Навигатор (новостной блок, блок мероприятий),  запись на программы через «Единый портал государственных и муниципальных услуг»,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областной межведомственный экспертный совет</w:t>
            </w:r>
          </w:p>
        </w:tc>
      </w:tr>
      <w:tr w:rsidR="00AD4DA2" w:rsidRPr="00AD4DA2" w:rsidTr="009E7847">
        <w:tc>
          <w:tcPr>
            <w:tcW w:w="1951" w:type="dxa"/>
          </w:tcPr>
          <w:p w:rsidR="00AD4DA2" w:rsidRPr="00AD4DA2" w:rsidRDefault="00AD4DA2" w:rsidP="00AD4DA2">
            <w:pPr>
              <w:ind w:right="-10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Содержание дополнительных </w:t>
            </w:r>
            <w:proofErr w:type="spellStart"/>
            <w:proofErr w:type="gramStart"/>
            <w:r w:rsidRPr="00AD4DA2">
              <w:rPr>
                <w:rFonts w:ascii="Times New Roman" w:eastAsia="Calibri" w:hAnsi="Times New Roman" w:cs="Times New Roman"/>
                <w:szCs w:val="24"/>
              </w:rPr>
              <w:t>общеобразова</w:t>
            </w:r>
            <w:proofErr w:type="spellEnd"/>
            <w:r w:rsidRPr="00AD4DA2">
              <w:rPr>
                <w:rFonts w:ascii="Times New Roman" w:eastAsia="Calibri" w:hAnsi="Times New Roman" w:cs="Times New Roman"/>
                <w:szCs w:val="24"/>
              </w:rPr>
              <w:t>-тельных</w:t>
            </w:r>
            <w:proofErr w:type="gramEnd"/>
            <w:r w:rsidRPr="00AD4DA2">
              <w:rPr>
                <w:rFonts w:ascii="Times New Roman" w:eastAsia="Calibri" w:hAnsi="Times New Roman" w:cs="Times New Roman"/>
                <w:szCs w:val="24"/>
              </w:rPr>
              <w:t xml:space="preserve"> программ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Всего программ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4998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модульные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160</w:t>
            </w:r>
          </w:p>
          <w:p w:rsidR="00AD4DA2" w:rsidRPr="00AD4DA2" w:rsidRDefault="00AD4DA2" w:rsidP="00AD4DA2">
            <w:pPr>
              <w:ind w:right="-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разноуровневые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</w:p>
          <w:p w:rsidR="00AD4DA2" w:rsidRPr="00AD4DA2" w:rsidRDefault="00AD4DA2" w:rsidP="00AD4DA2">
            <w:pPr>
              <w:ind w:right="-109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 использованием дистанционных технологий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20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сетевые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8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сезонные школы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3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модели доступности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0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Всего программ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6202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модульные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4239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разноуровневые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233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 использованием дистанционных технологий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69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сетевые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396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сезонные школы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10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модели доступности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Всего программ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13831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модульные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5923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разноуровневые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364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 использованием дистанционных технологий </w:t>
            </w:r>
            <w:r w:rsidRPr="009E784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2198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сетевые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449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сезонные школы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12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модели доступности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AD4DA2" w:rsidRPr="00AD4DA2" w:rsidTr="009E7847">
        <w:tc>
          <w:tcPr>
            <w:tcW w:w="1951" w:type="dxa"/>
          </w:tcPr>
          <w:p w:rsidR="00AD4DA2" w:rsidRPr="00AD4DA2" w:rsidRDefault="00AD4DA2" w:rsidP="00AD4DA2">
            <w:pPr>
              <w:ind w:right="-10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Cs w:val="24"/>
              </w:rPr>
              <w:t>Кадровое обеспечение региональной системы дополнительного образования детей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Количество педагогов 6703, из них с высшей квалификационной категорией 25,3%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методические объединения, стажерские площадки,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курсы повышения квалификации,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конкурсное движение, конференции</w:t>
            </w:r>
          </w:p>
        </w:tc>
        <w:tc>
          <w:tcPr>
            <w:tcW w:w="2660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Количество педагогов 6139, из них с высшей квалификационной категорией 28,1%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методические объединения, стажерские площадки,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курсы повышения квалификации,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конкурсное движение, конференции,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банк лучших практик,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3119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Количество педагогов 6225, из них с высшей квалификационной категорией 35,0%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методические объединения, стажерские площадки,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курсы повышения квалификации,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конкурсное движение (лауреаты всероссийских конкурсов), конференции,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банк лучших практик,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наставничество</w:t>
            </w:r>
          </w:p>
        </w:tc>
      </w:tr>
      <w:tr w:rsidR="00AD4DA2" w:rsidRPr="00AD4DA2" w:rsidTr="009E7847">
        <w:tc>
          <w:tcPr>
            <w:tcW w:w="1951" w:type="dxa"/>
          </w:tcPr>
          <w:p w:rsidR="00AD4DA2" w:rsidRPr="00AD4DA2" w:rsidRDefault="00AD4DA2" w:rsidP="00AD4DA2">
            <w:pPr>
              <w:ind w:right="-10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Cs w:val="24"/>
              </w:rPr>
              <w:t>Организационно-финансовая структура региональной системой дополнительного образования детей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Государственное (муниципальное) задание,</w:t>
            </w:r>
          </w:p>
          <w:p w:rsidR="00AD4DA2" w:rsidRPr="00AD4DA2" w:rsidRDefault="00AD4DA2" w:rsidP="00AD4DA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субсидии негосударствен-ным организациям</w:t>
            </w:r>
          </w:p>
        </w:tc>
        <w:tc>
          <w:tcPr>
            <w:tcW w:w="2660" w:type="dxa"/>
          </w:tcPr>
          <w:p w:rsidR="00AD4DA2" w:rsidRPr="00AD4DA2" w:rsidRDefault="00AD4DA2" w:rsidP="00AD4DA2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Государственное (муниципальное) задание,  ПФДО, 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субсидии негосударственным организациям</w:t>
            </w:r>
          </w:p>
        </w:tc>
        <w:tc>
          <w:tcPr>
            <w:tcW w:w="3119" w:type="dxa"/>
          </w:tcPr>
          <w:p w:rsidR="00AD4DA2" w:rsidRPr="00AD4DA2" w:rsidRDefault="00AD4DA2" w:rsidP="00AD4DA2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Государственное (муниципальное) задание,  ПФДО, </w:t>
            </w:r>
          </w:p>
          <w:p w:rsidR="00AD4DA2" w:rsidRPr="00AD4DA2" w:rsidRDefault="00AD4DA2" w:rsidP="00AD4DA2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субсидии негосударственным организациям</w:t>
            </w:r>
          </w:p>
        </w:tc>
      </w:tr>
      <w:tr w:rsidR="00AD4DA2" w:rsidRPr="00AD4DA2" w:rsidTr="009E7847">
        <w:tc>
          <w:tcPr>
            <w:tcW w:w="1951" w:type="dxa"/>
          </w:tcPr>
          <w:p w:rsidR="00AD4DA2" w:rsidRPr="00AD4DA2" w:rsidRDefault="00AD4DA2" w:rsidP="00AD4DA2">
            <w:pPr>
              <w:ind w:right="-10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D4DA2">
              <w:rPr>
                <w:rFonts w:ascii="Times New Roman" w:eastAsia="Calibri" w:hAnsi="Times New Roman" w:cs="Times New Roman"/>
                <w:szCs w:val="24"/>
              </w:rPr>
              <w:t>Инфраструктура региональной системы дополнительного образования детей</w:t>
            </w:r>
          </w:p>
        </w:tc>
        <w:tc>
          <w:tcPr>
            <w:tcW w:w="1842" w:type="dxa"/>
          </w:tcPr>
          <w:p w:rsidR="00AD4DA2" w:rsidRPr="00AD4DA2" w:rsidRDefault="00AD4DA2" w:rsidP="00AD4DA2">
            <w:pPr>
              <w:ind w:right="-109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297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организаций, реализующих дополнительные общеобразовате-льные программы,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108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организаций культуры;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29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организаций, министерства спорта;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160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организаций, министерства образования и науки; </w:t>
            </w:r>
          </w:p>
          <w:p w:rsidR="00AD4DA2" w:rsidRPr="00AD4DA2" w:rsidRDefault="00AD4DA2" w:rsidP="00AD4DA2">
            <w:pPr>
              <w:ind w:right="-109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 некоммерческие организация.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302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организаций, реализующих дополнительные общеобразовательные программы,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107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организаций культуры;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 xml:space="preserve">14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организаций, министерства спорта;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175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организаций, министерства образования и науки; 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2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 высшего профессионального образования;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4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негосударственные организации.</w:t>
            </w:r>
          </w:p>
          <w:p w:rsidR="00AD4DA2" w:rsidRPr="00AD4DA2" w:rsidRDefault="00AD4DA2" w:rsidP="00AD4DA2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1055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организаций, реализующих дополнительные общеобразовательные программы, в том числе: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105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организаций культуры;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40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организации, министерства спорта;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 xml:space="preserve">33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организаций социально-демографической и семейной политики;</w:t>
            </w:r>
          </w:p>
          <w:p w:rsidR="00AD4DA2" w:rsidRPr="00AD4DA2" w:rsidRDefault="00AD4DA2" w:rsidP="00AD4DA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817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организаций, министерства образования и науки; </w:t>
            </w:r>
          </w:p>
          <w:p w:rsidR="00AD4DA2" w:rsidRPr="00AD4DA2" w:rsidRDefault="00AD4DA2" w:rsidP="00AD4DA2">
            <w:pPr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2 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организации высшего профессионального образования;</w:t>
            </w:r>
          </w:p>
          <w:p w:rsidR="00AD4DA2" w:rsidRPr="00AD4DA2" w:rsidRDefault="00AD4DA2" w:rsidP="00AD4DA2">
            <w:pPr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D4DA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58</w:t>
            </w:r>
            <w:r w:rsidRPr="00AD4DA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негосударственных организаций и ИП.</w:t>
            </w:r>
          </w:p>
        </w:tc>
      </w:tr>
    </w:tbl>
    <w:p w:rsidR="00A71DDF" w:rsidRPr="00AD4DA2" w:rsidRDefault="00AD4DA2" w:rsidP="00AD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2">
        <w:rPr>
          <w:rFonts w:ascii="Times New Roman" w:eastAsia="Calibri" w:hAnsi="Times New Roman" w:cs="Times New Roman"/>
          <w:sz w:val="28"/>
        </w:rPr>
        <w:lastRenderedPageBreak/>
        <w:tab/>
      </w:r>
      <w:r w:rsidR="000E72FE" w:rsidRPr="00AD4DA2">
        <w:rPr>
          <w:rFonts w:ascii="Times New Roman" w:hAnsi="Times New Roman" w:cs="Times New Roman"/>
          <w:sz w:val="28"/>
        </w:rPr>
        <w:t xml:space="preserve">На 20 декабря 2022 года количество </w:t>
      </w:r>
      <w:proofErr w:type="gramStart"/>
      <w:r w:rsidR="000E72FE" w:rsidRPr="00AD4DA2">
        <w:rPr>
          <w:rFonts w:ascii="Times New Roman" w:hAnsi="Times New Roman" w:cs="Times New Roman"/>
          <w:sz w:val="28"/>
        </w:rPr>
        <w:t>организаций, реализующих дополнительное образование на территории Самарской области со</w:t>
      </w:r>
      <w:r>
        <w:rPr>
          <w:rFonts w:ascii="Times New Roman" w:hAnsi="Times New Roman" w:cs="Times New Roman"/>
          <w:sz w:val="28"/>
        </w:rPr>
        <w:t>ставило</w:t>
      </w:r>
      <w:proofErr w:type="gramEnd"/>
      <w:r>
        <w:rPr>
          <w:rFonts w:ascii="Times New Roman" w:hAnsi="Times New Roman" w:cs="Times New Roman"/>
          <w:sz w:val="28"/>
        </w:rPr>
        <w:t xml:space="preserve"> 1385 поставщиков (2021-</w:t>
      </w:r>
      <w:r w:rsidR="000E72FE" w:rsidRPr="00AD4DA2">
        <w:rPr>
          <w:rFonts w:ascii="Times New Roman" w:hAnsi="Times New Roman" w:cs="Times New Roman"/>
          <w:sz w:val="28"/>
        </w:rPr>
        <w:t xml:space="preserve">1298 поставщиков). </w:t>
      </w:r>
      <w:r w:rsidR="000E72FE" w:rsidRPr="00AD4DA2">
        <w:rPr>
          <w:rFonts w:ascii="Times New Roman" w:hAnsi="Times New Roman" w:cs="Times New Roman"/>
          <w:sz w:val="28"/>
          <w:szCs w:val="28"/>
        </w:rPr>
        <w:t xml:space="preserve">Численность организаций, </w:t>
      </w:r>
      <w:r w:rsidR="000E72FE" w:rsidRPr="00AD4DA2">
        <w:rPr>
          <w:rFonts w:ascii="Times New Roman" w:hAnsi="Times New Roman" w:cs="Times New Roman"/>
          <w:sz w:val="28"/>
        </w:rPr>
        <w:t>реализующих дополнительное образование,</w:t>
      </w:r>
      <w:r w:rsidR="000E72FE" w:rsidRPr="00AD4DA2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представлена в таблице 1.</w:t>
      </w:r>
    </w:p>
    <w:p w:rsidR="00A71DDF" w:rsidRDefault="000E72F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2042"/>
        <w:gridCol w:w="1666"/>
        <w:gridCol w:w="1310"/>
      </w:tblGrid>
      <w:tr w:rsidR="00A71DDF">
        <w:trPr>
          <w:trHeight w:val="945"/>
          <w:jc w:val="center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 различных типов, реализующих дополнительное образование, ед.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A71DDF">
        <w:trPr>
          <w:trHeight w:val="227"/>
          <w:jc w:val="center"/>
        </w:trPr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A7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10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A7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традный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овокуйбышевск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енталинский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елно-Вершинский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амышлинский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охвистневский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саклинский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лявлинский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лховский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ефтегорский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+34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апаевск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риволжский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езенчукский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воростянский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ольшеглушицкий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A71DDF">
        <w:trPr>
          <w:trHeight w:val="37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ольшечерниговский</w:t>
            </w:r>
            <w:proofErr w:type="spellEnd"/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A71DDF">
        <w:trPr>
          <w:trHeight w:val="315"/>
          <w:jc w:val="center"/>
        </w:trPr>
        <w:tc>
          <w:tcPr>
            <w:tcW w:w="3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71DDF" w:rsidRDefault="000E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71DDF" w:rsidRDefault="000E72FE" w:rsidP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3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71DDF" w:rsidRDefault="000E72FE" w:rsidP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+87</w:t>
            </w:r>
          </w:p>
        </w:tc>
      </w:tr>
    </w:tbl>
    <w:p w:rsidR="00A71DDF" w:rsidRDefault="00A71DDF">
      <w:pPr>
        <w:pStyle w:val="Style14"/>
        <w:widowControl/>
        <w:spacing w:line="360" w:lineRule="auto"/>
        <w:ind w:firstLine="709"/>
        <w:rPr>
          <w:sz w:val="28"/>
          <w:szCs w:val="28"/>
        </w:rPr>
      </w:pPr>
    </w:p>
    <w:p w:rsidR="00A71DDF" w:rsidRDefault="000E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системе дополнительного образования по состоянию на 20 декабря  2022 года оказано 804153 услуг дополнительного образования (2021-655032).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общего количества оказываемых услуг дополнительного образования распределение по направленностям составляет:</w:t>
      </w:r>
    </w:p>
    <w:p w:rsidR="00A71DDF" w:rsidRDefault="000E72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138425 услуг по технической направленности или 17,21% от общего количества оказываемых услуг дополнительного образования;</w:t>
      </w:r>
    </w:p>
    <w:p w:rsidR="00A71DDF" w:rsidRDefault="000E72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80090 услуг по естественнонаучной направленности или 9,96%;</w:t>
      </w:r>
    </w:p>
    <w:p w:rsidR="00A71DDF" w:rsidRDefault="000E72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22288 по туристско-краеведческой или 2,77%;</w:t>
      </w:r>
    </w:p>
    <w:p w:rsidR="00A71DDF" w:rsidRDefault="000E72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162035 по социально-гуманитарной или 20,15%; </w:t>
      </w:r>
    </w:p>
    <w:p w:rsidR="00A71DDF" w:rsidRDefault="000E72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198019 по художественной или 24,62%; 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203296 по физкультурно-спортивной или 25,28%.</w:t>
      </w:r>
    </w:p>
    <w:p w:rsidR="00A71DDF" w:rsidRDefault="00A71DDF">
      <w:pPr>
        <w:spacing w:after="0" w:line="240" w:lineRule="auto"/>
        <w:ind w:firstLine="708"/>
        <w:jc w:val="both"/>
        <w:rPr>
          <w:rFonts w:ascii="PT Astra Serif" w:hAnsi="PT Astra Serif"/>
          <w:sz w:val="28"/>
          <w:highlight w:val="yellow"/>
        </w:rPr>
      </w:pPr>
    </w:p>
    <w:p w:rsidR="00A71DDF" w:rsidRDefault="000E72F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lang w:eastAsia="ru-RU"/>
        </w:rPr>
        <w:drawing>
          <wp:inline distT="0" distB="0" distL="0" distR="0">
            <wp:extent cx="5836919" cy="2446019"/>
            <wp:effectExtent l="4762" t="4762" r="4762" b="476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1DDF" w:rsidRDefault="00A71DD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1DDF" w:rsidRDefault="000E72FE">
      <w:pPr>
        <w:spacing w:before="240"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«Выбор  программ по направленностям в %, 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1DDF" w:rsidRDefault="000E72FE">
      <w:pPr>
        <w:spacing w:before="240" w:after="0" w:line="240" w:lineRule="auto"/>
        <w:jc w:val="center"/>
      </w:pPr>
      <w:r>
        <w:rPr>
          <w:rFonts w:ascii="PT Astra Serif" w:hAnsi="PT Astra Serif"/>
          <w:noProof/>
          <w:sz w:val="28"/>
          <w:lang w:eastAsia="ru-RU"/>
        </w:rPr>
        <w:drawing>
          <wp:inline distT="0" distB="0" distL="0" distR="0">
            <wp:extent cx="5471998" cy="3203997"/>
            <wp:effectExtent l="4762" t="4762" r="4762" b="4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 «Выбор  программ по направленностям в %, 2021, 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АСУ РСО </w:t>
      </w:r>
      <w:r>
        <w:rPr>
          <w:rFonts w:ascii="Times New Roman" w:hAnsi="Times New Roman" w:cs="Times New Roman"/>
          <w:sz w:val="28"/>
        </w:rPr>
        <w:t>2 объединения посещает - 26,96% от общей численности детей, охваченных услугами дополнительного образования (2021 - 25,27%), 3 объединения - 12,86% (2021 - 10,32%), 4 объединения – 5,79% (2021 - 4,18%), более 4 объединений – 4,17% (2021 - 2,70%).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DF" w:rsidRDefault="000E72F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1148" cy="3023024"/>
            <wp:effectExtent l="4762" t="4762" r="4762" b="476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«Посещение объединений в %, 2021, 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1DDF" w:rsidRDefault="00A71DDF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DDF" w:rsidRDefault="000E7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персонифицированный учет обучающихся по программам дополнительного образования в организациях различной ведомственной принадлежности (в том числе учреждения спорта, культуры, организации частной формы собственности).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данным Росстата по Самарской области по состоянию на начало отчетного года численность детей в 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 до 17 лет (включительно) проживающих на территории Самарской области составляет 460103 человека.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Персонифицированный охват детей дополнительным образованием  с нарастающим итогом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декабря 2022 г. составляет 419763 детей или 91,23%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общей численности детей в возрасте от 5 до 17 лет (включительно) проживающих на территории Самарской области (2021 – 86,05%).</w:t>
      </w:r>
    </w:p>
    <w:p w:rsidR="00A71DDF" w:rsidRDefault="000E72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зачисленных на обучение</w:t>
      </w:r>
      <w:r>
        <w:rPr>
          <w:rFonts w:ascii="Times New Roman" w:hAnsi="Times New Roman" w:cs="Times New Roman"/>
          <w:sz w:val="28"/>
          <w:szCs w:val="28"/>
        </w:rPr>
        <w:t>, в разрезе муниципальных образований представлена в таблице 2.</w:t>
      </w:r>
    </w:p>
    <w:p w:rsidR="00A71DDF" w:rsidRDefault="000E72FE">
      <w:pPr>
        <w:pStyle w:val="msonormalmailrucssattributepostfix"/>
        <w:shd w:val="clear" w:color="auto" w:fill="FFFFFF"/>
        <w:spacing w:before="0" w:beforeAutospacing="0" w:after="240" w:afterAutospacing="0"/>
        <w:jc w:val="right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2803"/>
        <w:gridCol w:w="2726"/>
        <w:gridCol w:w="2268"/>
        <w:gridCol w:w="1672"/>
      </w:tblGrid>
      <w:tr w:rsidR="00A71DDF">
        <w:trPr>
          <w:trHeight w:val="1290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детей, проживающих в МО по данным Росстата, чел.</w:t>
            </w:r>
          </w:p>
        </w:tc>
        <w:tc>
          <w:tcPr>
            <w:tcW w:w="3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детей, занятых в системе дополнительного образования по данным АСУ РСО</w:t>
            </w:r>
          </w:p>
        </w:tc>
      </w:tr>
      <w:tr w:rsidR="00A71DDF">
        <w:trPr>
          <w:trHeight w:val="960"/>
        </w:trPr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DDF" w:rsidRDefault="00A7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DDF" w:rsidRDefault="00A7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детей, чел.</w:t>
            </w: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детей, %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151769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91451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87,62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ызрань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20861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84,82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81,35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Шигонский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77,77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76,46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Кинельское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инель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91,30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инельский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72,80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Отрадненское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традный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87,38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огатовский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1466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66,16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88,08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Поволжское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19225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85,70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овокуйбышевск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13123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92,56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ергиевский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енталинский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69,30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елно-Вершинский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Северо-Восточное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Похвистнево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84,56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амышлинский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77,74 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охвистневский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2795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саклинский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1355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71,58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лявлинский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70,93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Северо-Западное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ошкинский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73,59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лховский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59,86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расноярский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78,79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7532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90,88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тавропольский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58,60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Юго-Восточное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ефтегорский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3598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77,18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лексеевский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55,82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Юго-Западное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апаевск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74,47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расноармейский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75,63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риволжский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73,35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езенчукский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84,93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естравский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76,22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воростянский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1514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66,14 </w:t>
            </w:r>
          </w:p>
        </w:tc>
      </w:tr>
      <w:tr w:rsidR="00A71DDF">
        <w:trPr>
          <w:trHeight w:val="375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ТУ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ольшеглушицкий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86,17</w:t>
            </w:r>
          </w:p>
        </w:tc>
      </w:tr>
      <w:tr w:rsidR="00A71DDF">
        <w:trPr>
          <w:trHeight w:val="3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1DDF" w:rsidRDefault="000E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ольшечерниговский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2236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DDF" w:rsidRDefault="000E7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75,16 </w:t>
            </w:r>
          </w:p>
        </w:tc>
      </w:tr>
      <w:tr w:rsidR="00A71DDF">
        <w:trPr>
          <w:trHeight w:val="31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A71DDF" w:rsidRDefault="000E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noWrap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460103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A71DDF" w:rsidRDefault="000E72FE" w:rsidP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419763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92,23</w:t>
            </w:r>
          </w:p>
        </w:tc>
      </w:tr>
    </w:tbl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Навигатора </w:t>
      </w:r>
      <w:r>
        <w:rPr>
          <w:rFonts w:ascii="Times New Roman" w:hAnsi="Times New Roman" w:cs="Times New Roman"/>
          <w:sz w:val="28"/>
          <w:szCs w:val="28"/>
        </w:rPr>
        <w:t xml:space="preserve">в возрастной структуре контингента обучающихся преобладают дети от 5 до 9 лет и 10 – 13 лет, что составляет 41,04% и 33,39% соответственно от </w:t>
      </w:r>
      <w:r>
        <w:rPr>
          <w:rFonts w:ascii="Times New Roman" w:eastAsia="Calibri" w:hAnsi="Times New Roman" w:cs="Times New Roman"/>
          <w:sz w:val="28"/>
          <w:szCs w:val="28"/>
        </w:rPr>
        <w:t>общей численности детей, занятых дополнительным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. (2021 - 43,34% и 33,45%). Доля детей 14 - 17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системе дополнительного образования составляет 25,57% (2021 - 23,20%). </w:t>
      </w:r>
    </w:p>
    <w:p w:rsidR="00A71DDF" w:rsidRPr="00462527" w:rsidRDefault="000E72F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1 сентября 2019 года на территории региона внедрена модель персонифицированного финансирования дополнительного образования детей на основе сертификатов (РПСО от 09.08.2019 года № 748-р). В соответствии с Правилами персонифицированного финансирования (приказ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 20.08.2019 № 262-од)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еханизм финансового обеспечения сертификата реализуется через государственное или муниципальное задание, это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безоператорская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модель.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 систему ПФДО 37 (100%) муниципальных образований Самарской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организаций, участвующих в реализации ПФДО, по состоянию на 1 декабря 2022 года составляет 176 (2021 – 172), количество используемых сертификатов – 169820 </w:t>
      </w:r>
      <w:r w:rsidRPr="00462527">
        <w:rPr>
          <w:rFonts w:ascii="Times New Roman" w:eastAsia="Times New Roman" w:hAnsi="Times New Roman" w:cs="Times New Roman"/>
          <w:sz w:val="28"/>
          <w:szCs w:val="28"/>
          <w:lang w:eastAsia="ru-RU"/>
        </w:rPr>
        <w:t>(36,91%), 2021 - 165294 (36,74%).</w:t>
      </w:r>
    </w:p>
    <w:p w:rsidR="00A71DDF" w:rsidRDefault="000E72F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Юридическим лицам, индивидуальным предпринимателям, физическим лицам, а также организациям, осуществляющим образовательную деятельность по образовательным программам высшего образования и находящимся в ведении федеральных органов государственной власти, в соответствии с Постановлением правительства Самарской области от 22.12.2020 № 1072 предоставляются из областного бюджета гранты в форме субсидий на реализацию общеразвивающих дополнительных общеобразовательных программ на основе персонифицированного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финансирования дополнительного образования детей.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2022 году за счет сре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антов обучение по дополнительным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highlight w:val="white"/>
          <w:shd w:val="clear" w:color="auto" w:fill="FFFFFF"/>
          <w:lang w:eastAsia="ru-RU"/>
        </w:rPr>
        <w:t>общеобразовательным программам прошли в 5 негосударственных организациях 996 детей (2021 – 2 организации, 664 ребенка).</w:t>
      </w:r>
    </w:p>
    <w:p w:rsidR="00A71DDF" w:rsidRDefault="000E72F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реализации ПФДО выдано 33</w:t>
      </w:r>
      <w:r w:rsidR="002263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004 сертификатов персонифицированного финансирования (с 2019 года нарастающим итогом),  что составляет 71,72% от общего количества детей от 5 до 18 лет, проживающих в Самарской области.</w:t>
      </w:r>
    </w:p>
    <w:p w:rsidR="00A71DDF" w:rsidRDefault="000E72FE" w:rsidP="00293797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созданию условий для обучения детей с ограниченными возможностями здоровья по дополнительным общеобразовательным программам.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г. для обучения детей открыто  </w:t>
      </w:r>
      <w:r w:rsidR="0035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адаптированных дополнительных общеразвивающих программ (2021 – 1299)</w:t>
      </w:r>
      <w:r w:rsidR="002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71DDF" w:rsidRDefault="000E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5966458" cy="2581616"/>
            <wp:effectExtent l="4762" t="4762" r="4762" b="476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«Доля  программ по направленностям  для детей с ОВЗ и инвалидностью в %, 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2000" cy="3203998"/>
            <wp:effectExtent l="4762" t="4762" r="4762" b="476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1DDF" w:rsidRDefault="000E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«Доля  программ по направленностям  для детей с ОВЗ и инвалидностью в %, 2021, 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1DDF" w:rsidRDefault="00A71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DDF" w:rsidRDefault="000E72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9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 в системе дополнительного образования Самарской области количество зачислений составляет 19978 человек,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(2021 - 13590).</w:t>
      </w:r>
    </w:p>
    <w:p w:rsidR="00A71DDF" w:rsidRDefault="000E72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зачислений детей с ОВЗ и детей-инвалидов в системе дополнительного образования, в разрезе муниципальных образований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3.</w:t>
      </w:r>
    </w:p>
    <w:p w:rsidR="00A71DDF" w:rsidRDefault="000E72FE">
      <w:pPr>
        <w:spacing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268"/>
        <w:gridCol w:w="2126"/>
        <w:gridCol w:w="2126"/>
      </w:tblGrid>
      <w:tr w:rsidR="00A71DDF">
        <w:trPr>
          <w:trHeight w:val="618"/>
          <w:tblHeader/>
        </w:trPr>
        <w:tc>
          <w:tcPr>
            <w:tcW w:w="2942" w:type="dxa"/>
            <w:vMerge w:val="restart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20" w:type="dxa"/>
            <w:gridSpan w:val="3"/>
            <w:vMerge w:val="restart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занятых в системе дополнительного образования по данным АСУ РСО</w:t>
            </w:r>
          </w:p>
        </w:tc>
      </w:tr>
      <w:tr w:rsidR="00A71DDF">
        <w:trPr>
          <w:trHeight w:val="626"/>
          <w:tblHeader/>
        </w:trPr>
        <w:tc>
          <w:tcPr>
            <w:tcW w:w="2942" w:type="dxa"/>
            <w:vMerge/>
          </w:tcPr>
          <w:p w:rsidR="00A71DDF" w:rsidRDefault="00A71DDF">
            <w:pPr>
              <w:spacing w:line="240" w:lineRule="auto"/>
            </w:pPr>
          </w:p>
        </w:tc>
        <w:tc>
          <w:tcPr>
            <w:tcW w:w="2268" w:type="dxa"/>
            <w:vMerge w:val="restart"/>
          </w:tcPr>
          <w:p w:rsidR="00A71DDF" w:rsidRDefault="000E72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инвалидностью</w:t>
            </w:r>
          </w:p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ОВЗ)</w:t>
            </w:r>
          </w:p>
        </w:tc>
        <w:tc>
          <w:tcPr>
            <w:tcW w:w="2126" w:type="dxa"/>
          </w:tcPr>
          <w:p w:rsidR="00A71DDF" w:rsidRDefault="000E72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ОВЗ</w:t>
            </w:r>
          </w:p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инвалидности)</w:t>
            </w:r>
          </w:p>
        </w:tc>
        <w:tc>
          <w:tcPr>
            <w:tcW w:w="2126" w:type="dxa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ОВЗ и инвалидностью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2651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Поволжское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Новокуйбышевск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Северо-Восточное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Похвистнево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Северо-Западное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Жигулевск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Юго-Восточное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Красноармейский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1DDF">
        <w:trPr>
          <w:trHeight w:val="397"/>
        </w:trPr>
        <w:tc>
          <w:tcPr>
            <w:tcW w:w="9462" w:type="dxa"/>
            <w:gridSpan w:val="4"/>
            <w:vMerge w:val="restart"/>
            <w:shd w:val="clear" w:color="95B3D7" w:themeColor="accent1" w:themeTint="99" w:fill="95B3D7" w:themeFill="accent1" w:themeFillTint="99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1DDF">
        <w:trPr>
          <w:trHeight w:val="397"/>
        </w:trPr>
        <w:tc>
          <w:tcPr>
            <w:tcW w:w="2942" w:type="dxa"/>
            <w:vMerge w:val="restart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1DDF">
        <w:trPr>
          <w:trHeight w:val="397"/>
        </w:trPr>
        <w:tc>
          <w:tcPr>
            <w:tcW w:w="2942" w:type="dxa"/>
            <w:vAlign w:val="center"/>
          </w:tcPr>
          <w:p w:rsidR="00A71DDF" w:rsidRDefault="000E7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13915</w:t>
            </w:r>
          </w:p>
        </w:tc>
        <w:tc>
          <w:tcPr>
            <w:tcW w:w="2126" w:type="dxa"/>
            <w:vAlign w:val="center"/>
          </w:tcPr>
          <w:p w:rsidR="00A71DDF" w:rsidRDefault="000E7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2545</w:t>
            </w:r>
          </w:p>
        </w:tc>
      </w:tr>
    </w:tbl>
    <w:p w:rsidR="00A71DDF" w:rsidRDefault="00A71D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DDF" w:rsidRDefault="000E72F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271"/>
          <w:rFonts w:ascii="Times New Roman" w:hAnsi="Times New Roman" w:cs="Times New Roman"/>
          <w:color w:val="000000"/>
          <w:sz w:val="28"/>
          <w:szCs w:val="28"/>
        </w:rPr>
        <w:t xml:space="preserve">В Календарь включено 303 региональных мероприятий, в 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 </w:t>
      </w:r>
      <w:r w:rsidRPr="00293797">
        <w:rPr>
          <w:rFonts w:ascii="Times New Roman" w:hAnsi="Times New Roman" w:cs="Times New Roman"/>
          <w:color w:val="000000"/>
          <w:sz w:val="28"/>
          <w:shd w:val="clear" w:color="auto" w:fill="FFFFFF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этапов всероссийских мероприятий,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114</w:t>
      </w:r>
      <w:r>
        <w:rPr>
          <w:rFonts w:ascii="Times New Roman" w:hAnsi="Times New Roman" w:cs="Times New Roman"/>
          <w:color w:val="000000"/>
          <w:sz w:val="28"/>
          <w:szCs w:val="28"/>
        </w:rPr>
        <w:t> 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ероприятий (34,3%), где могут принимать участие дети с ОВЗ и дети с инвалидностью.</w:t>
      </w:r>
    </w:p>
    <w:p w:rsidR="00A71DDF" w:rsidRDefault="000E72FE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2019 года функционируют Региональный модельный центр и 37 муниципальных опорных центров, основная задача которых – обеспечение обновление программ и методик, совершенствование методического сопровождения деятельности образовательных организаций.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pacing w:val="-6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Следует отметить увеличение количества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на 30% и составило 13831 (2021 г.-9167).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факт объясняется тем, что в регионе за последние 3 года созданы благоприятные условия для реализации дополнительных общеобразовательных программ в организациях разного типа, ведомственной принадлежности и организационно-правовой формы.</w:t>
      </w:r>
      <w:r>
        <w:t xml:space="preserve"> </w:t>
      </w:r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>По итогам мониторинга программно-методического</w:t>
      </w:r>
      <w:r>
        <w:t xml:space="preserve"> </w:t>
      </w:r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 xml:space="preserve"> обеспечения организаций Самарской области, реализующих дополнительные общеобразовательные программы, проведенного в мае-июне 2022 года, наблюдается  высокий запрос на программы  художественной направленности (34,1%, 2021 – 26,7%), к числу лидеров также относятся программы социально-гуманитарной (20,2%, 2021 – 19,4%) и физкультурно-спортивной (19,6%, 2021 – 27,8%) направленностей. По ним обучаются 73% всех детей, охваченных системой дополнительного образования. Выход программ социально-гуманитарной направленности на второе место в рейтинге востребованности объясняется повышением интереса обучающихся к овладению компетенциями в сфере общественных наук, таких как правоведение, финансовая и медиа-грамотность, социология, основы предпринимательства и менеджмента, основная цель которых заключается в подготовке к выбору будущей профессии и повышению социальной грамотности и активности юных </w:t>
      </w:r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lastRenderedPageBreak/>
        <w:t xml:space="preserve">граждан. </w:t>
      </w:r>
      <w:proofErr w:type="gramStart"/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>Неуклонно растет количество программ естественнонаучной направленности (2020 г. - 252, 2021 г. - 867, 2022 г. - 1318), что, прежде всего, связано с актуальностью реализации данной направленности на базе общеобразовательных организаций (школ, лицеев, гимназий), располагающих современным ресурсным и кадровым обеспечением для удовлетворения познавательных интересов учащихся в области естественных наук, развития у них исследовательской активности, обеспечения междисциплинарного подхода в части интеграции с различными областями</w:t>
      </w:r>
      <w:proofErr w:type="gramEnd"/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 xml:space="preserve"> знаний (генетика, биомедицина, биотехнологии и биоинженерия, астрофизика и др.). Продолжается рост программ технической направленности, призванных содействовать формированию у обучающихся современных знаний, умений и навыков в области технических наук, технологической грамотности и инженерного мышления. За последние 3 года количество программ в этой сфере в регионе увеличилось в 3,5 раза (2020 г.- 589, 2021 г.-1420, 2022 г.- 2011).  </w:t>
      </w:r>
      <w:r>
        <w:rPr>
          <w:rFonts w:ascii="Times New Roman" w:hAnsi="Times New Roman"/>
          <w:spacing w:val="2"/>
          <w:sz w:val="28"/>
          <w:szCs w:val="24"/>
        </w:rPr>
        <w:t>Доля детей, охваченных дополнительными общеобразовательными программами технической и естественнонаучной направленности, в 2022 году составляет 2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6,99%.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 xml:space="preserve">В абсолютных значениях наметился рост программ туристско-краеведческой направленности (2020 г. -214, 2021 г.-300, 2022 г.- 405). </w:t>
      </w:r>
      <w:proofErr w:type="gramStart"/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>Прежде всего, это связано запросом родителей и детей на программы, позволяющие детям в комплексе развиваться физически и интеллектуально, заниматься краеведческой и волонтерской деятельностью, содействовать формированию у обучающихся знаний, умений и навыков, связанных с безопасным пребыванием в условиях природной и городской среды, создавать условия для воспитания и развития личности в процессе изучения истории и культуры родного края.</w:t>
      </w:r>
      <w:proofErr w:type="gramEnd"/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 xml:space="preserve"> При этом в процентном соотношении количество программ туристско-краеведческой направленности (2,9%, 2021- 3,9%) снижается. 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октябре-ноябре 2022 года был проведен опроса обучающихся  (7-11 классов) и родителей (законных представителей) обучающихся общеобразовательных организаций  «Оценка удовлетворенности доступностью и качеством предоставления образовательных услуг в сфере дополнительного образования». По итогам исследования была определена степень удовлетворенности дополнительного образования, которая представлена как интегративная характеристика в виде следующих показателей: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качеством образовательных результатов;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удовлетворенность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педагогов дополнительного образования;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разнообразием образования;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доступностью образования;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условиями получения образования.</w:t>
      </w:r>
    </w:p>
    <w:p w:rsidR="00A71DDF" w:rsidRDefault="000E72FE">
      <w:pPr>
        <w:pStyle w:val="docdata"/>
        <w:spacing w:before="0" w:beforeAutospacing="0" w:after="2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Респондентов просили оценить по 5-балльной шкале данные составляющие. Удовлетворенность дополнительным образованием в среднем по региону незначительно снизилась по сравнению с 2021г. и оценивается на </w:t>
      </w:r>
      <w:r>
        <w:rPr>
          <w:color w:val="000000"/>
          <w:sz w:val="28"/>
          <w:szCs w:val="28"/>
        </w:rPr>
        <w:lastRenderedPageBreak/>
        <w:t xml:space="preserve">4,16 (2021 - 4,20).  При этом  удовлетворённость качеством образовательных результатов и </w:t>
      </w:r>
      <w:proofErr w:type="spellStart"/>
      <w:r>
        <w:rPr>
          <w:color w:val="000000"/>
          <w:sz w:val="28"/>
          <w:szCs w:val="28"/>
        </w:rPr>
        <w:t>клиентоориентированностью</w:t>
      </w:r>
      <w:proofErr w:type="spellEnd"/>
      <w:r>
        <w:rPr>
          <w:color w:val="000000"/>
          <w:sz w:val="28"/>
          <w:szCs w:val="28"/>
        </w:rPr>
        <w:t xml:space="preserve">  не изменилась и составляет  4,23.  Наиболее низкая степень удовлетворенность условиями получения образования – 4,04. Доля детей, осваивающие программы дополнительного образования детей, с высоким уровнем оценки («4» и «5») получаемого дополнительного образования составляет </w:t>
      </w:r>
      <w:r>
        <w:rPr>
          <w:rStyle w:val="1216"/>
          <w:color w:val="000000"/>
          <w:sz w:val="28"/>
          <w:szCs w:val="28"/>
          <w:shd w:val="clear" w:color="auto" w:fill="FFFFFF"/>
        </w:rPr>
        <w:t>76,61%. </w:t>
      </w:r>
    </w:p>
    <w:p w:rsidR="00A71DDF" w:rsidRDefault="000E72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Основным показателем эффективности внедрения Модели является охват дополнительным образованием детей в возрасте от 5 до 18 лет. </w:t>
      </w:r>
      <w:r>
        <w:rPr>
          <w:rFonts w:ascii="Times New Roman" w:hAnsi="Times New Roman" w:cs="Times New Roman"/>
          <w:sz w:val="28"/>
          <w:szCs w:val="28"/>
        </w:rPr>
        <w:t>В декабре 2022 года дополнительным образованием  по данным ЕАИС ДО охвачено 9</w:t>
      </w:r>
      <w:r w:rsidR="00477938">
        <w:rPr>
          <w:rFonts w:ascii="Times New Roman" w:hAnsi="Times New Roman" w:cs="Times New Roman"/>
          <w:sz w:val="28"/>
          <w:szCs w:val="28"/>
        </w:rPr>
        <w:t>1</w:t>
      </w:r>
      <w:r w:rsidR="00293797">
        <w:rPr>
          <w:rFonts w:ascii="Times New Roman" w:hAnsi="Times New Roman" w:cs="Times New Roman"/>
          <w:sz w:val="28"/>
          <w:szCs w:val="28"/>
        </w:rPr>
        <w:t>,</w:t>
      </w:r>
      <w:r w:rsidR="00477938">
        <w:rPr>
          <w:rFonts w:ascii="Times New Roman" w:hAnsi="Times New Roman" w:cs="Times New Roman"/>
          <w:sz w:val="28"/>
          <w:szCs w:val="28"/>
        </w:rPr>
        <w:t>3</w:t>
      </w:r>
      <w:r w:rsidR="00293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детей данного возраста (</w:t>
      </w:r>
      <w:r w:rsidR="00477938">
        <w:rPr>
          <w:rFonts w:ascii="Times New Roman" w:eastAsia="Times New Roman" w:hAnsi="Times New Roman" w:cs="Times New Roman"/>
          <w:color w:val="000000"/>
          <w:sz w:val="28"/>
        </w:rPr>
        <w:t>420215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A71DDF" w:rsidRDefault="00A7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2022 году достигнуты следующие значения целевых показателей Модели:</w:t>
      </w:r>
    </w:p>
    <w:tbl>
      <w:tblPr>
        <w:tblW w:w="9644" w:type="dxa"/>
        <w:tblInd w:w="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703"/>
        <w:gridCol w:w="1701"/>
        <w:gridCol w:w="1559"/>
        <w:gridCol w:w="1984"/>
      </w:tblGrid>
      <w:tr w:rsidR="00A71DDF"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2" w:right="-24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49" w:right="-67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 xml:space="preserve">значение индикатора (показателя) в 2021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49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 xml:space="preserve"> Плановое значение 2022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 w:rsidP="0029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 xml:space="preserve">Фактическое значение показателя на </w:t>
            </w:r>
            <w:r w:rsidR="0029379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>20.12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>.202</w:t>
            </w:r>
            <w:r w:rsidR="0029379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>2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 в возрасте от 5 до 18 лет, проживающих в Самарской  области, охваченных дополнительными общеобразовательными программами,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82,4%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29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91,23</w:t>
            </w:r>
            <w:r w:rsidR="000E72F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24,2%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26,99%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детей, охваченных дополнительными общеобразовательными программами туристско-краеведческой  направленности,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3,35%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3,38%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детей, осваивающих   программы дополнительного образования и удовлетворённые  их качеством и  многообразием, %.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79,89%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76,61%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 с ограниченными возможностями здоровья, охваченных  дополнительными общеобразовательными программами,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63,40%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58%</w:t>
            </w:r>
          </w:p>
          <w:p w:rsidR="00A71DDF" w:rsidRDefault="00A7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74,92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white"/>
                <w:lang w:eastAsia="ru-RU"/>
              </w:rPr>
              <w:t>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мероприятий календаря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мероприятий в сфере воспитания и дополнительного образования детей Самарской области,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где могут принимать участие дети с ОВЗ и дети с инвалидностью, %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36,77%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34,35%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муниципальных образований Самарской области, внедривших систему персонифицированного финансирования дополнительного образования детей,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100%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детей в возрасте от 5 до 18 лет от общего количества детей, проживающих в Самарской области, охваченных системой персонифицированного финансирования дополнительного образования детей,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36,74%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37%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71DDF" w:rsidRDefault="00A7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46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37%</w:t>
            </w:r>
            <w:bookmarkStart w:id="0" w:name="_GoBack"/>
            <w:bookmarkEnd w:id="0"/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Функционирование регионального навигатора дополнительного образования детей,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Функционирование межведомственного совета  по вопросам  развития системы дополнительного образования детей в Самарской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РМЦ,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МОЦ,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</w:t>
            </w:r>
          </w:p>
        </w:tc>
      </w:tr>
      <w:tr w:rsidR="00A71DDF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ind w:left="-132" w:right="-149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конкурсов профессионального мастерства, организуемых в Самарской области в системе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DDF" w:rsidRDefault="000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1DDF" w:rsidRDefault="000E72FE" w:rsidP="0029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 w:rsidR="0029379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</w:tbl>
    <w:p w:rsidR="00A71DDF" w:rsidRDefault="00A71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Выводы и рекомендации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Анализ целевых показателей Модели показал, что принятые меры, направленные на повышение охвата детей дополнительным образованием, в целом эффективны.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В 2023 году следует продолжить деятельность образовательных организаций, реализующих программы дополнительного образования, в рамках Целевой модели развития дополнительного образования детей Самарской области, обратив особое внимание на следующие моменты: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многообразия программ дополнительного образования детей с учетом их интересов и на основе предварительного мониторинга и анализа;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повышению уровня удовлетворенности дополнительным образованием с учетом потребностей детей;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формированию у детей потребности в туристическом и краеведческом дополнительном образовании.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Территориальным управлениям и департаментам образования  рекомендуется 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lastRenderedPageBreak/>
        <w:t>обеспечить обсуждение и выработку мероприятий по повышению уровня удовлетворенности дополнительным образованием с учетом потребностей детей;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обеспечить постоянный </w:t>
      </w:r>
      <w:proofErr w:type="gramStart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сроками внесения данных в АСУ РСО и Навигатор дополнительного образования детей Самарской области на новый учебный год образовательными организациями и опорными центрами;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обеспечить открытие школьных спортивных клубов, школьных театров,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медиацентров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в общеобразовательных организациях;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организовать использование  материально-технических ресурсов центров «Точка роста» для реализации современных программ дополнительного образования детей;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при формировании государственного задания по дополнительному образованию уделить особое внимание программам туристско-краеведческой направленности.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Региональному модельному центру дополнительного образования детей Самарской области рекомендуется: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разработать методические рекомендации по проектированию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разноуровневых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дополнительных общеобразовательных общеразвивающих программ;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провести в 2022 году повторный (мониторинговый) опрос «Оценка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удовлетворенности доступностью и качеством предоставления образовательных услуг в сфере дополнительного образования»;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сформировать регио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нальный реестр примерных программ для детей с ОВЗ и детей с инвалидностью.</w:t>
      </w:r>
    </w:p>
    <w:p w:rsidR="00A71DDF" w:rsidRDefault="000E7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>Организациям, реализующим программы дополнительного образования, рекомендуется:</w:t>
      </w:r>
    </w:p>
    <w:p w:rsidR="00A71DDF" w:rsidRDefault="000E72F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ab/>
        <w:t xml:space="preserve"> обновить содержание  дополнительных общеразвивающих программ с учетом потребностей обучающихся, используя модульный и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ar-SA"/>
        </w:rPr>
        <w:t>разноуровневый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  <w:t xml:space="preserve"> принцип, и обеспечить их реализацию с 2022-2023 учебного года;</w:t>
      </w:r>
    </w:p>
    <w:p w:rsidR="00A71DDF" w:rsidRDefault="000E72F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разработать адаптированные программы дополнительного образования для включения в региональный реестр примерных программ для детей с ОВЗ и детей с инвалидностью;</w:t>
      </w:r>
    </w:p>
    <w:p w:rsidR="00A71DDF" w:rsidRDefault="000E72F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</w:pPr>
      <w:r>
        <w:rPr>
          <w:rFonts w:ascii="Times New Roman" w:eastAsia="Calibri" w:hAnsi="Times New Roman" w:cs="Arial"/>
          <w:spacing w:val="-6"/>
          <w:sz w:val="28"/>
          <w:szCs w:val="24"/>
          <w:lang w:eastAsia="ar-SA"/>
        </w:rPr>
        <w:tab/>
        <w:t xml:space="preserve"> активизировать разработку и реализацию программ для детей с особыми образовательными потребностями;</w:t>
      </w:r>
    </w:p>
    <w:p w:rsidR="00A71DDF" w:rsidRDefault="000E72F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продолжить работу по выявлению и развитию талантов и способностей у детей, в том числе у детей с ОВЗ в течение 2021-2022 учебного года;</w:t>
      </w:r>
    </w:p>
    <w:p w:rsidR="00A71DDF" w:rsidRDefault="000E72F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включение  детей с ОВЗ и детей с инвалидностью в мероприятия системы  воспитания  и дополнительного образования в течение 2021-2022 учебного года.</w:t>
      </w:r>
    </w:p>
    <w:p w:rsidR="00A71DDF" w:rsidRDefault="00A71DDF">
      <w:pPr>
        <w:pStyle w:val="Style14"/>
        <w:widowControl/>
        <w:spacing w:line="360" w:lineRule="auto"/>
        <w:ind w:firstLine="709"/>
        <w:rPr>
          <w:rStyle w:val="FontStyle50"/>
          <w:sz w:val="28"/>
        </w:rPr>
      </w:pPr>
    </w:p>
    <w:p w:rsidR="00A71DDF" w:rsidRDefault="000E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подготовили:</w:t>
      </w:r>
    </w:p>
    <w:p w:rsidR="00A71DDF" w:rsidRDefault="000E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Сироткина Е.А., руководитель РМЦ</w:t>
      </w:r>
      <w:r>
        <w:rPr>
          <w:rFonts w:ascii="Times New Roman" w:hAnsi="Times New Roman" w:cs="Times New Roman"/>
          <w:sz w:val="24"/>
          <w:szCs w:val="24"/>
        </w:rPr>
        <w:br/>
        <w:t>Журавлева С.В.,  старший методист РМЦ</w:t>
      </w:r>
    </w:p>
    <w:p w:rsidR="00A71DDF" w:rsidRDefault="000E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Н.Н., методист РМЦ</w:t>
      </w:r>
    </w:p>
    <w:p w:rsidR="00A71DDF" w:rsidRDefault="00293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72FE">
        <w:rPr>
          <w:rFonts w:ascii="Times New Roman" w:hAnsi="Times New Roman" w:cs="Times New Roman"/>
          <w:sz w:val="24"/>
          <w:szCs w:val="24"/>
        </w:rPr>
        <w:t>.12.2022</w:t>
      </w:r>
    </w:p>
    <w:sectPr w:rsidR="00A71DD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4A" w:rsidRDefault="00D4414A">
      <w:pPr>
        <w:spacing w:after="0" w:line="240" w:lineRule="auto"/>
      </w:pPr>
      <w:r>
        <w:separator/>
      </w:r>
    </w:p>
  </w:endnote>
  <w:endnote w:type="continuationSeparator" w:id="0">
    <w:p w:rsidR="00D4414A" w:rsidRDefault="00D4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47" w:rsidRDefault="009E78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491215"/>
      <w:docPartObj>
        <w:docPartGallery w:val="Page Numbers (Bottom of Page)"/>
        <w:docPartUnique/>
      </w:docPartObj>
    </w:sdtPr>
    <w:sdtEndPr/>
    <w:sdtContent>
      <w:p w:rsidR="009E7847" w:rsidRDefault="009E784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7">
          <w:rPr>
            <w:noProof/>
          </w:rPr>
          <w:t>2</w:t>
        </w:r>
        <w:r>
          <w:fldChar w:fldCharType="end"/>
        </w:r>
      </w:p>
    </w:sdtContent>
  </w:sdt>
  <w:p w:rsidR="009E7847" w:rsidRDefault="009E784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47" w:rsidRDefault="009E78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4A" w:rsidRDefault="00D4414A">
      <w:pPr>
        <w:spacing w:after="0" w:line="240" w:lineRule="auto"/>
      </w:pPr>
      <w:r>
        <w:separator/>
      </w:r>
    </w:p>
  </w:footnote>
  <w:footnote w:type="continuationSeparator" w:id="0">
    <w:p w:rsidR="00D4414A" w:rsidRDefault="00D4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47" w:rsidRDefault="009E78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61116"/>
      <w:docPartObj>
        <w:docPartGallery w:val="Page Numbers (Top of Page)"/>
        <w:docPartUnique/>
      </w:docPartObj>
    </w:sdtPr>
    <w:sdtEndPr/>
    <w:sdtContent>
      <w:p w:rsidR="009E7847" w:rsidRDefault="009E784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7">
          <w:rPr>
            <w:noProof/>
          </w:rPr>
          <w:t>2</w:t>
        </w:r>
        <w:r>
          <w:fldChar w:fldCharType="end"/>
        </w:r>
      </w:p>
    </w:sdtContent>
  </w:sdt>
  <w:p w:rsidR="009E7847" w:rsidRDefault="009E78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47" w:rsidRDefault="009E784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F"/>
    <w:rsid w:val="000E72FE"/>
    <w:rsid w:val="001D6D11"/>
    <w:rsid w:val="002263E0"/>
    <w:rsid w:val="00231DD6"/>
    <w:rsid w:val="00293797"/>
    <w:rsid w:val="003508CC"/>
    <w:rsid w:val="00462527"/>
    <w:rsid w:val="00477938"/>
    <w:rsid w:val="009E7847"/>
    <w:rsid w:val="00A71DDF"/>
    <w:rsid w:val="00AD4DA2"/>
    <w:rsid w:val="00D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14">
    <w:name w:val="Style14"/>
    <w:basedOn w:val="a"/>
    <w:uiPriority w:val="99"/>
    <w:pPr>
      <w:widowControl w:val="0"/>
      <w:spacing w:after="0" w:line="4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6">
    <w:name w:val="1216"/>
    <w:basedOn w:val="a0"/>
  </w:style>
  <w:style w:type="character" w:customStyle="1" w:styleId="2271">
    <w:name w:val="2271"/>
    <w:basedOn w:val="a0"/>
  </w:style>
  <w:style w:type="table" w:customStyle="1" w:styleId="12">
    <w:name w:val="Сетка таблицы1"/>
    <w:basedOn w:val="a1"/>
    <w:next w:val="ac"/>
    <w:uiPriority w:val="59"/>
    <w:rsid w:val="00AD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Style14">
    <w:name w:val="Style14"/>
    <w:basedOn w:val="a"/>
    <w:uiPriority w:val="99"/>
    <w:pPr>
      <w:widowControl w:val="0"/>
      <w:spacing w:after="0" w:line="4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6">
    <w:name w:val="1216"/>
    <w:basedOn w:val="a0"/>
  </w:style>
  <w:style w:type="character" w:customStyle="1" w:styleId="2271">
    <w:name w:val="2271"/>
    <w:basedOn w:val="a0"/>
  </w:style>
  <w:style w:type="table" w:customStyle="1" w:styleId="12">
    <w:name w:val="Сетка таблицы1"/>
    <w:basedOn w:val="a1"/>
    <w:next w:val="ac"/>
    <w:uiPriority w:val="59"/>
    <w:rsid w:val="00AD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chart" Target="charts/chart1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chart" Target="charts/char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22" Type="http://schemas.openxmlformats.org/officeDocument/2006/relationships/chart" Target="charts/chart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4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8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explosion val="9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explosion val="7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755000000000001"/>
                  <c:y val="2.42500000000000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техническая </a:t>
                    </a:r>
                    <a:br>
                      <a:rPr lang="ru-RU"/>
                    </a:br>
                    <a:r>
                      <a:rPr lang="ru-RU"/>
                      <a:t>17,21%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02E-2"/>
                  <c:y val="-6.64200000000000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естественно-научная </a:t>
                    </a:r>
                    <a:br>
                      <a:rPr lang="ru-RU"/>
                    </a:br>
                    <a:r>
                      <a:rPr lang="ru-RU"/>
                      <a:t>9,96%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139999999999999E-2"/>
                  <c:y val="-3.87100000000000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туристско-краеведческая </a:t>
                    </a:r>
                    <a:br>
                      <a:rPr lang="ru-RU"/>
                    </a:br>
                    <a:r>
                      <a:rPr lang="ru-RU"/>
                      <a:t>2,77%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015999999999999"/>
                  <c:y val="-3.2329999999999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социально-гуманитарная</a:t>
                    </a:r>
                    <a:br>
                      <a:rPr lang="ru-RU"/>
                    </a:br>
                    <a:r>
                      <a:rPr lang="ru-RU"/>
                      <a:t>20,15%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416"/>
                  <c:y val="-2.38000000000000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художественная</a:t>
                    </a:r>
                    <a:br>
                      <a:rPr lang="ru-RU"/>
                    </a:br>
                    <a:r>
                      <a:rPr lang="ru-RU"/>
                      <a:t>24,62%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5680000000000002E-2"/>
                  <c:y val="4.6719999999999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физкультурно-спортивная </a:t>
                    </a:r>
                    <a:br>
                      <a:rPr lang="ru-RU"/>
                    </a:br>
                    <a:r>
                      <a:rPr lang="ru-RU"/>
                      <a:t>25,28%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техническая </c:v>
                </c:pt>
                <c:pt idx="1">
                  <c:v>естественно-научная </c:v>
                </c:pt>
                <c:pt idx="2">
                  <c:v>туристско-краеведческая 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138425</c:v>
                </c:pt>
                <c:pt idx="1">
                  <c:v>80090</c:v>
                </c:pt>
                <c:pt idx="2">
                  <c:v>22288</c:v>
                </c:pt>
                <c:pt idx="3">
                  <c:v>162035</c:v>
                </c:pt>
                <c:pt idx="4">
                  <c:v>198019</c:v>
                </c:pt>
                <c:pt idx="5">
                  <c:v>203296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туристско-краеведческая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14.71</c:v>
                </c:pt>
                <c:pt idx="1">
                  <c:v>9.51</c:v>
                </c:pt>
                <c:pt idx="2">
                  <c:v>3.35</c:v>
                </c:pt>
                <c:pt idx="3">
                  <c:v>20.85</c:v>
                </c:pt>
                <c:pt idx="4">
                  <c:v>25.88</c:v>
                </c:pt>
                <c:pt idx="5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туристско-краеведческая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17.21</c:v>
                </c:pt>
                <c:pt idx="1">
                  <c:v>9.9600000000000009</c:v>
                </c:pt>
                <c:pt idx="2">
                  <c:v>2.77</c:v>
                </c:pt>
                <c:pt idx="3">
                  <c:v>20.149999999999999</c:v>
                </c:pt>
                <c:pt idx="4">
                  <c:v>24.62</c:v>
                </c:pt>
                <c:pt idx="5">
                  <c:v>25.28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eparator> </c:separator>
        </c:dLbls>
        <c:gapWidth val="219"/>
        <c:overlap val="-26"/>
        <c:axId val="367926272"/>
        <c:axId val="367932160"/>
      </c:barChart>
      <c:catAx>
        <c:axId val="36792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32160"/>
        <c:crosses val="autoZero"/>
        <c:auto val="1"/>
        <c:lblAlgn val="ctr"/>
        <c:lblOffset val="100"/>
        <c:tickMarkSkip val="1"/>
        <c:noMultiLvlLbl val="0"/>
      </c:catAx>
      <c:valAx>
        <c:axId val="36793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2627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Sheet1!$A$2:$A$5</c:f>
              <c:strCache>
                <c:ptCount val="4"/>
                <c:pt idx="0">
                  <c:v>2 объединения</c:v>
                </c:pt>
                <c:pt idx="1">
                  <c:v>3 объединения</c:v>
                </c:pt>
                <c:pt idx="2">
                  <c:v>4 объединения</c:v>
                </c:pt>
                <c:pt idx="3">
                  <c:v>более 4 объединений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25.27</c:v>
                </c:pt>
                <c:pt idx="1">
                  <c:v>10.32</c:v>
                </c:pt>
                <c:pt idx="2">
                  <c:v>4.18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Sheet1!$A$2:$A$5</c:f>
              <c:strCache>
                <c:ptCount val="4"/>
                <c:pt idx="0">
                  <c:v>2 объединения</c:v>
                </c:pt>
                <c:pt idx="1">
                  <c:v>3 объединения</c:v>
                </c:pt>
                <c:pt idx="2">
                  <c:v>4 объединения</c:v>
                </c:pt>
                <c:pt idx="3">
                  <c:v>более 4 объединений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26.96</c:v>
                </c:pt>
                <c:pt idx="1">
                  <c:v>12.86</c:v>
                </c:pt>
                <c:pt idx="2">
                  <c:v>5.79</c:v>
                </c:pt>
                <c:pt idx="3">
                  <c:v>4.17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eparator> </c:separator>
        </c:dLbls>
        <c:gapWidth val="219"/>
        <c:overlap val="-26"/>
        <c:axId val="367949696"/>
        <c:axId val="367951232"/>
      </c:barChart>
      <c:catAx>
        <c:axId val="36794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51232"/>
        <c:crosses val="autoZero"/>
        <c:auto val="1"/>
        <c:lblAlgn val="ctr"/>
        <c:lblOffset val="100"/>
        <c:tickMarkSkip val="1"/>
        <c:noMultiLvlLbl val="0"/>
      </c:catAx>
      <c:valAx>
        <c:axId val="36795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49696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4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5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5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explosion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explosion val="3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6199999999999999E-2"/>
                  <c:y val="3.77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техническая </a:t>
                    </a:r>
                    <a:br>
                      <a:rPr lang="ru-RU" sz="1000"/>
                    </a:br>
                    <a:r>
                      <a:rPr lang="ru-RU" sz="1000"/>
                      <a:t>17,19%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809999999999998E-2"/>
                  <c:y val="-8.420000000000000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естественнонаучная </a:t>
                    </a:r>
                    <a:br>
                      <a:rPr lang="ru-RU" sz="1000"/>
                    </a:br>
                    <a:r>
                      <a:rPr lang="ru-RU" sz="1000"/>
                      <a:t>10,68%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7709999999999997E-2"/>
                  <c:y val="-7.3699999999999998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туристско-краеведческая </a:t>
                    </a:r>
                    <a:br>
                      <a:rPr lang="ru-RU" sz="1000"/>
                    </a:br>
                    <a:r>
                      <a:rPr lang="ru-RU" sz="1000"/>
                      <a:t>2,87%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47"/>
                  <c:y val="-2.3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социально-гуманитарная</a:t>
                    </a:r>
                    <a:br>
                      <a:rPr lang="ru-RU" sz="1000"/>
                    </a:br>
                    <a:r>
                      <a:rPr lang="ru-RU" sz="1000"/>
                      <a:t>21,91%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674E-2"/>
                  <c:y val="5.04700000000000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художественная</a:t>
                    </a:r>
                    <a:br>
                      <a:rPr lang="ru-RU" sz="1000"/>
                    </a:br>
                    <a:r>
                      <a:rPr lang="ru-RU" sz="1000"/>
                      <a:t>29,21%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0416"/>
                  <c:y val="4.621999999999999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000"/>
                      <a:t>физкультурно-спортивная </a:t>
                    </a:r>
                    <a:br>
                      <a:rPr lang="ru-RU" sz="1000"/>
                    </a:br>
                    <a:r>
                      <a:rPr lang="ru-RU" sz="1000"/>
                      <a:t>18,14%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099" tIns="19049" rIns="38099" bIns="19049" anchor="ctr" anchorCtr="1">
                <a:spAutoFit/>
              </a:bodyPr>
              <a:lstStyle/>
              <a:p>
                <a:pPr>
                  <a:defRPr sz="1000" b="0" i="0" u="none" strike="noStrike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техническая </c:v>
                </c:pt>
                <c:pt idx="1">
                  <c:v>естественно-научная </c:v>
                </c:pt>
                <c:pt idx="2">
                  <c:v>туристско-краеведческая 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2477</c:v>
                </c:pt>
                <c:pt idx="1">
                  <c:v>1539</c:v>
                </c:pt>
                <c:pt idx="2">
                  <c:v>414</c:v>
                </c:pt>
                <c:pt idx="3">
                  <c:v>3158</c:v>
                </c:pt>
                <c:pt idx="4">
                  <c:v>4209</c:v>
                </c:pt>
                <c:pt idx="5">
                  <c:v>2614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туристско-краеведческая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13.01</c:v>
                </c:pt>
                <c:pt idx="1">
                  <c:v>11.24</c:v>
                </c:pt>
                <c:pt idx="2">
                  <c:v>2.16</c:v>
                </c:pt>
                <c:pt idx="3">
                  <c:v>25.64</c:v>
                </c:pt>
                <c:pt idx="4">
                  <c:v>28.1</c:v>
                </c:pt>
                <c:pt idx="5">
                  <c:v>19.86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invertIfNegative val="0"/>
          <c:cat>
            <c:strRef>
              <c:f>Sheet1!$A$2:$A$7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туристско-краеведческая</c:v>
                </c:pt>
                <c:pt idx="3">
                  <c:v>социально-гуманитарна</c:v>
                </c:pt>
                <c:pt idx="4">
                  <c:v>художественная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17.190000000000001</c:v>
                </c:pt>
                <c:pt idx="1">
                  <c:v>10.68</c:v>
                </c:pt>
                <c:pt idx="2">
                  <c:v>2.87</c:v>
                </c:pt>
                <c:pt idx="3">
                  <c:v>21.91</c:v>
                </c:pt>
                <c:pt idx="4">
                  <c:v>29.21</c:v>
                </c:pt>
                <c:pt idx="5">
                  <c:v>18.14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368470272"/>
        <c:axId val="368377856"/>
      </c:barChart>
      <c:catAx>
        <c:axId val="3684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377856"/>
        <c:crosses val="autoZero"/>
        <c:auto val="1"/>
        <c:lblAlgn val="ctr"/>
        <c:lblOffset val="100"/>
        <c:noMultiLvlLbl val="0"/>
      </c:catAx>
      <c:valAx>
        <c:axId val="36837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7027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4519-0A0C-4F0E-AFB0-CDDDB9F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18</cp:revision>
  <dcterms:created xsi:type="dcterms:W3CDTF">2022-10-25T04:07:00Z</dcterms:created>
  <dcterms:modified xsi:type="dcterms:W3CDTF">2023-03-24T09:26:00Z</dcterms:modified>
</cp:coreProperties>
</file>